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AE" w:rsidRPr="00A435AE" w:rsidRDefault="00A435AE" w:rsidP="00A435AE">
      <w:pPr>
        <w:autoSpaceDE w:val="0"/>
        <w:autoSpaceDN w:val="0"/>
        <w:adjustRightInd w:val="0"/>
        <w:spacing w:after="0" w:line="480" w:lineRule="auto"/>
        <w:jc w:val="both"/>
        <w:rPr>
          <w:rFonts w:ascii="Times New Roman" w:hAnsi="Times New Roman" w:cs="Times New Roman"/>
          <w:sz w:val="24"/>
          <w:szCs w:val="24"/>
        </w:rPr>
      </w:pPr>
      <w:r w:rsidRPr="00A435AE">
        <w:rPr>
          <w:rFonts w:ascii="Georgia" w:hAnsi="Georgia" w:cs="Georgia"/>
          <w:b/>
          <w:bCs/>
        </w:rPr>
        <w:t>CHALLENGES:</w:t>
      </w:r>
    </w:p>
    <w:p w:rsidR="00A435AE" w:rsidRDefault="00A435AE" w:rsidP="00A435AE">
      <w:pPr>
        <w:autoSpaceDE w:val="0"/>
        <w:autoSpaceDN w:val="0"/>
        <w:adjustRightInd w:val="0"/>
        <w:spacing w:after="0" w:line="480" w:lineRule="auto"/>
        <w:jc w:val="both"/>
        <w:rPr>
          <w:rFonts w:ascii="Times New Roman" w:hAnsi="Times New Roman" w:cs="Times New Roman"/>
          <w:sz w:val="24"/>
          <w:szCs w:val="24"/>
        </w:rPr>
      </w:pPr>
      <w:r>
        <w:rPr>
          <w:rFonts w:ascii="Calibri" w:hAnsi="Calibri" w:cs="Calibri"/>
          <w:color w:val="000000"/>
          <w:sz w:val="20"/>
          <w:szCs w:val="20"/>
        </w:rPr>
        <w:t xml:space="preserve">• </w:t>
      </w:r>
      <w:r>
        <w:rPr>
          <w:rFonts w:ascii="Georgia" w:hAnsi="Georgia" w:cs="Georgia"/>
          <w:b/>
          <w:bCs/>
          <w:color w:val="000000"/>
        </w:rPr>
        <w:t>Changing network topology:</w:t>
      </w:r>
      <w:r>
        <w:rPr>
          <w:rFonts w:ascii="Georgia" w:hAnsi="Georgia" w:cs="Georgia"/>
          <w:color w:val="000000"/>
        </w:rPr>
        <w:t xml:space="preserve"> Advanced communication protocols are required to support high level services and real-time operation, adapting rapidly to extreme changes in network conditions. </w:t>
      </w:r>
    </w:p>
    <w:p w:rsidR="00A435AE" w:rsidRDefault="00A435AE" w:rsidP="00A435AE">
      <w:pPr>
        <w:autoSpaceDE w:val="0"/>
        <w:autoSpaceDN w:val="0"/>
        <w:adjustRightInd w:val="0"/>
        <w:spacing w:after="0" w:line="480" w:lineRule="auto"/>
        <w:jc w:val="both"/>
        <w:rPr>
          <w:rFonts w:ascii="Times New Roman" w:hAnsi="Times New Roman" w:cs="Times New Roman"/>
          <w:sz w:val="24"/>
          <w:szCs w:val="24"/>
        </w:rPr>
      </w:pPr>
      <w:r>
        <w:rPr>
          <w:rFonts w:ascii="Calibri" w:hAnsi="Calibri" w:cs="Calibri"/>
          <w:color w:val="000000"/>
          <w:sz w:val="20"/>
          <w:szCs w:val="20"/>
        </w:rPr>
        <w:t xml:space="preserve">• </w:t>
      </w:r>
      <w:r>
        <w:rPr>
          <w:rFonts w:ascii="Georgia" w:hAnsi="Georgia" w:cs="Georgia"/>
          <w:b/>
          <w:bCs/>
          <w:color w:val="000000"/>
        </w:rPr>
        <w:t>Resource optimization:</w:t>
      </w:r>
      <w:r>
        <w:rPr>
          <w:rFonts w:ascii="Georgia" w:hAnsi="Georgia" w:cs="Georgia"/>
          <w:color w:val="000000"/>
        </w:rPr>
        <w:t xml:space="preserve"> Optimized sensor scheduling for distributed networks, through accurate determination of the required density of sensor nodes in order to minimize cost, power and network traffic loads, while ensuring network reliability and adequate sensor resolution for data accuracy. </w:t>
      </w:r>
    </w:p>
    <w:p w:rsidR="00A435AE" w:rsidRDefault="00A435AE" w:rsidP="00A435AE">
      <w:pPr>
        <w:autoSpaceDE w:val="0"/>
        <w:autoSpaceDN w:val="0"/>
        <w:adjustRightInd w:val="0"/>
        <w:spacing w:after="0" w:line="480" w:lineRule="auto"/>
        <w:jc w:val="both"/>
        <w:rPr>
          <w:rFonts w:ascii="Times New Roman" w:hAnsi="Times New Roman" w:cs="Times New Roman"/>
          <w:sz w:val="24"/>
          <w:szCs w:val="24"/>
        </w:rPr>
      </w:pPr>
      <w:r>
        <w:rPr>
          <w:rFonts w:ascii="Calibri" w:hAnsi="Calibri" w:cs="Calibri"/>
          <w:color w:val="000000"/>
          <w:sz w:val="20"/>
          <w:szCs w:val="20"/>
        </w:rPr>
        <w:t xml:space="preserve">• </w:t>
      </w:r>
      <w:r>
        <w:rPr>
          <w:rFonts w:ascii="Georgia" w:hAnsi="Georgia" w:cs="Georgia"/>
          <w:b/>
          <w:bCs/>
          <w:color w:val="000000"/>
        </w:rPr>
        <w:t>Limitations:</w:t>
      </w:r>
      <w:r>
        <w:rPr>
          <w:rFonts w:ascii="Georgia" w:hAnsi="Georgia" w:cs="Georgia"/>
          <w:color w:val="000000"/>
        </w:rPr>
        <w:t xml:space="preserve"> Power, memory, processing power, life-time. </w:t>
      </w:r>
    </w:p>
    <w:p w:rsidR="00A435AE" w:rsidRDefault="00A435AE" w:rsidP="00A435AE">
      <w:pPr>
        <w:autoSpaceDE w:val="0"/>
        <w:autoSpaceDN w:val="0"/>
        <w:adjustRightInd w:val="0"/>
        <w:spacing w:after="0" w:line="480" w:lineRule="auto"/>
        <w:jc w:val="both"/>
        <w:rPr>
          <w:rFonts w:ascii="Times New Roman" w:hAnsi="Times New Roman" w:cs="Times New Roman"/>
          <w:sz w:val="24"/>
          <w:szCs w:val="24"/>
        </w:rPr>
      </w:pPr>
      <w:r>
        <w:rPr>
          <w:rFonts w:ascii="Calibri" w:hAnsi="Calibri" w:cs="Calibri"/>
          <w:color w:val="000000"/>
          <w:sz w:val="20"/>
          <w:szCs w:val="20"/>
        </w:rPr>
        <w:t xml:space="preserve">• </w:t>
      </w:r>
      <w:r>
        <w:rPr>
          <w:rFonts w:ascii="Georgia" w:hAnsi="Georgia" w:cs="Georgia"/>
          <w:b/>
          <w:bCs/>
          <w:color w:val="000000"/>
        </w:rPr>
        <w:t>Failure prone:</w:t>
      </w:r>
      <w:r>
        <w:rPr>
          <w:rFonts w:ascii="Georgia" w:hAnsi="Georgia" w:cs="Georgia"/>
          <w:color w:val="000000"/>
        </w:rPr>
        <w:t xml:space="preserve"> Individual sensors are unreliable, particularly in harsh and unpredictable environments.  Addressing sensor reliability can reduce the level of redundancy required for a network to operate with the same level of reliability. </w:t>
      </w:r>
    </w:p>
    <w:p w:rsidR="00A2016B" w:rsidRDefault="00A435AE" w:rsidP="00A435AE">
      <w:pPr>
        <w:spacing w:line="480" w:lineRule="auto"/>
        <w:jc w:val="both"/>
      </w:pPr>
      <w:r>
        <w:rPr>
          <w:rFonts w:ascii="Calibri" w:hAnsi="Calibri" w:cs="Calibri"/>
          <w:color w:val="000000"/>
          <w:sz w:val="20"/>
          <w:szCs w:val="20"/>
        </w:rPr>
        <w:t xml:space="preserve">• </w:t>
      </w:r>
      <w:r>
        <w:rPr>
          <w:rFonts w:ascii="Georgia" w:hAnsi="Georgia" w:cs="Georgia"/>
          <w:b/>
          <w:bCs/>
          <w:color w:val="000000"/>
        </w:rPr>
        <w:t xml:space="preserve">Network  congestion  resulting  from dense  network  deployment:  </w:t>
      </w:r>
      <w:r>
        <w:rPr>
          <w:rFonts w:ascii="Georgia" w:hAnsi="Georgia" w:cs="Georgia"/>
          <w:color w:val="000000"/>
        </w:rPr>
        <w:t>The quantity  of  data  gathered  may  exceed  the  requirements  of  the  network  and  so evaluation of the data and transmission of only relevant and adequate information needs the be performed.     Security is a critical factor in sensor networks, given some of the proposed applications. An effective compromise must be obtained, between the low bandwidth requirements of sensor network applications and security demands.</w:t>
      </w:r>
    </w:p>
    <w:sectPr w:rsidR="00A2016B" w:rsidSect="00736C6A">
      <w:pgSz w:w="12240" w:h="15840"/>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A435AE"/>
    <w:rsid w:val="00001677"/>
    <w:rsid w:val="00055FC1"/>
    <w:rsid w:val="00091E7F"/>
    <w:rsid w:val="00121B74"/>
    <w:rsid w:val="00234F5B"/>
    <w:rsid w:val="00404A2F"/>
    <w:rsid w:val="004146F0"/>
    <w:rsid w:val="004213D2"/>
    <w:rsid w:val="00427BAE"/>
    <w:rsid w:val="00464C86"/>
    <w:rsid w:val="004B5330"/>
    <w:rsid w:val="004D774B"/>
    <w:rsid w:val="00503030"/>
    <w:rsid w:val="005244BF"/>
    <w:rsid w:val="006731C1"/>
    <w:rsid w:val="00736C6A"/>
    <w:rsid w:val="00813E01"/>
    <w:rsid w:val="008F2FD3"/>
    <w:rsid w:val="00902EA8"/>
    <w:rsid w:val="009240FE"/>
    <w:rsid w:val="009F485D"/>
    <w:rsid w:val="00A2016B"/>
    <w:rsid w:val="00A435AE"/>
    <w:rsid w:val="00A96027"/>
    <w:rsid w:val="00AE7FDE"/>
    <w:rsid w:val="00C25C05"/>
    <w:rsid w:val="00C64892"/>
    <w:rsid w:val="00D348A4"/>
    <w:rsid w:val="00DB1F4D"/>
    <w:rsid w:val="00F15B2A"/>
    <w:rsid w:val="00F61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1104</Characters>
  <Application>Microsoft Office Word</Application>
  <DocSecurity>0</DocSecurity>
  <Lines>9</Lines>
  <Paragraphs>2</Paragraphs>
  <ScaleCrop>false</ScaleCrop>
  <Company>DELL</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Iqbal</dc:creator>
  <cp:lastModifiedBy>Muhammad Iqbal</cp:lastModifiedBy>
  <cp:revision>1</cp:revision>
  <dcterms:created xsi:type="dcterms:W3CDTF">2010-04-27T18:52:00Z</dcterms:created>
  <dcterms:modified xsi:type="dcterms:W3CDTF">2010-04-27T18:54:00Z</dcterms:modified>
</cp:coreProperties>
</file>