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4C" w:rsidRDefault="007C694C"/>
    <w:p w:rsidR="00242861" w:rsidRDefault="00242861"/>
    <w:p w:rsidR="00242861" w:rsidRDefault="00242861"/>
    <w:p w:rsidR="00242861" w:rsidRDefault="00242861"/>
    <w:p w:rsidR="00242861" w:rsidRPr="00242861" w:rsidRDefault="00242861" w:rsidP="00242861">
      <w:pPr>
        <w:pStyle w:val="NormalWeb"/>
        <w:jc w:val="both"/>
        <w:rPr>
          <w:rFonts w:ascii="Arial" w:hAnsi="Arial" w:cs="Arial"/>
        </w:rPr>
      </w:pPr>
      <w:r w:rsidRPr="00242861">
        <w:rPr>
          <w:rFonts w:ascii="Arial" w:hAnsi="Arial" w:cs="Arial"/>
          <w:b/>
          <w:bCs/>
        </w:rPr>
        <w:t>Concepto de educación virtual</w:t>
      </w:r>
    </w:p>
    <w:p w:rsidR="00242861" w:rsidRPr="00242861" w:rsidRDefault="00242861" w:rsidP="00242861">
      <w:pPr>
        <w:pStyle w:val="NormalWeb"/>
        <w:jc w:val="both"/>
        <w:rPr>
          <w:rFonts w:ascii="Arial" w:hAnsi="Arial" w:cs="Arial"/>
        </w:rPr>
      </w:pPr>
      <w:r w:rsidRPr="00242861">
        <w:rPr>
          <w:rFonts w:ascii="Arial" w:hAnsi="Arial" w:cs="Arial"/>
        </w:rPr>
        <w:t xml:space="preserve">Es un </w:t>
      </w:r>
      <w:hyperlink r:id="rId4" w:history="1">
        <w:r w:rsidRPr="00242861">
          <w:rPr>
            <w:rStyle w:val="Hipervnculo"/>
            <w:rFonts w:ascii="Arial" w:hAnsi="Arial" w:cs="Arial"/>
            <w:color w:val="auto"/>
            <w:u w:val="none"/>
          </w:rPr>
          <w:t>sistema</w:t>
        </w:r>
      </w:hyperlink>
      <w:r w:rsidRPr="00242861">
        <w:rPr>
          <w:rFonts w:ascii="Arial" w:hAnsi="Arial" w:cs="Arial"/>
        </w:rPr>
        <w:t xml:space="preserve"> de educación en el cual los alumnos y los profesores no están en el mismo lugar.</w:t>
      </w:r>
    </w:p>
    <w:p w:rsidR="00242861" w:rsidRPr="00242861" w:rsidRDefault="00242861" w:rsidP="00242861">
      <w:pPr>
        <w:pStyle w:val="NormalWeb"/>
        <w:jc w:val="both"/>
        <w:rPr>
          <w:rFonts w:ascii="Arial" w:hAnsi="Arial" w:cs="Arial"/>
        </w:rPr>
      </w:pPr>
      <w:r w:rsidRPr="00242861">
        <w:rPr>
          <w:rFonts w:ascii="Arial" w:hAnsi="Arial" w:cs="Arial"/>
        </w:rPr>
        <w:t xml:space="preserve">Son aquellas formas de estudio que no son guiadas o controladas directamente por la presencia de un profesor en el aula, pero se beneficia de la </w:t>
      </w:r>
      <w:hyperlink r:id="rId5" w:history="1">
        <w:r w:rsidRPr="00242861">
          <w:rPr>
            <w:rStyle w:val="Hipervnculo"/>
            <w:rFonts w:ascii="Arial" w:hAnsi="Arial" w:cs="Arial"/>
            <w:color w:val="auto"/>
            <w:u w:val="none"/>
          </w:rPr>
          <w:t>planeación</w:t>
        </w:r>
      </w:hyperlink>
      <w:r w:rsidRPr="00242861">
        <w:rPr>
          <w:rFonts w:ascii="Arial" w:hAnsi="Arial" w:cs="Arial"/>
        </w:rPr>
        <w:t xml:space="preserve"> y guía de los tutores a través de un medio de comunicación que permita la interrelación profesor-alumno. (José Luis García Llamas, 1986)</w:t>
      </w:r>
    </w:p>
    <w:p w:rsidR="00242861" w:rsidRPr="00242861" w:rsidRDefault="00242861" w:rsidP="00242861">
      <w:pPr>
        <w:pStyle w:val="NormalWeb"/>
        <w:jc w:val="both"/>
        <w:rPr>
          <w:rFonts w:ascii="Arial" w:hAnsi="Arial" w:cs="Arial"/>
        </w:rPr>
      </w:pPr>
      <w:r w:rsidRPr="00242861">
        <w:rPr>
          <w:rFonts w:ascii="Arial" w:hAnsi="Arial" w:cs="Arial"/>
        </w:rPr>
        <w:t xml:space="preserve">Es un conjunto de </w:t>
      </w:r>
      <w:hyperlink r:id="rId6" w:history="1">
        <w:r w:rsidRPr="00242861">
          <w:rPr>
            <w:rStyle w:val="Hipervnculo"/>
            <w:rFonts w:ascii="Arial" w:hAnsi="Arial" w:cs="Arial"/>
            <w:color w:val="auto"/>
            <w:u w:val="none"/>
          </w:rPr>
          <w:t>procedimientos</w:t>
        </w:r>
      </w:hyperlink>
      <w:r w:rsidRPr="00242861">
        <w:rPr>
          <w:rFonts w:ascii="Arial" w:hAnsi="Arial" w:cs="Arial"/>
        </w:rPr>
        <w:t xml:space="preserve"> cuya finalidad es proporcionar instrucción por </w:t>
      </w:r>
      <w:hyperlink r:id="rId7" w:history="1">
        <w:r w:rsidRPr="00242861">
          <w:rPr>
            <w:rStyle w:val="Hipervnculo"/>
            <w:rFonts w:ascii="Arial" w:hAnsi="Arial" w:cs="Arial"/>
            <w:color w:val="auto"/>
            <w:u w:val="none"/>
          </w:rPr>
          <w:t>medios</w:t>
        </w:r>
      </w:hyperlink>
      <w:r w:rsidRPr="00242861">
        <w:rPr>
          <w:rFonts w:ascii="Arial" w:hAnsi="Arial" w:cs="Arial"/>
        </w:rPr>
        <w:t xml:space="preserve"> de comunicación impresos y electrónicos o personas que participan en un proceso de aprendizaje reglado, en lugares y horarios distintos de los del profesor o profesores.</w:t>
      </w:r>
    </w:p>
    <w:p w:rsidR="00242861" w:rsidRPr="00242861" w:rsidRDefault="00242861" w:rsidP="00242861">
      <w:pPr>
        <w:pStyle w:val="NormalWeb"/>
        <w:jc w:val="both"/>
        <w:rPr>
          <w:rFonts w:ascii="Arial" w:hAnsi="Arial" w:cs="Arial"/>
        </w:rPr>
      </w:pPr>
      <w:r w:rsidRPr="00242861">
        <w:rPr>
          <w:rFonts w:ascii="Arial" w:hAnsi="Arial" w:cs="Arial"/>
          <w:b/>
          <w:bCs/>
        </w:rPr>
        <w:t xml:space="preserve">Es una </w:t>
      </w:r>
      <w:hyperlink r:id="rId8" w:history="1">
        <w:r w:rsidRPr="00242861">
          <w:rPr>
            <w:rStyle w:val="Hipervnculo"/>
            <w:rFonts w:ascii="Arial" w:hAnsi="Arial" w:cs="Arial"/>
            <w:b/>
            <w:bCs/>
            <w:color w:val="auto"/>
            <w:u w:val="none"/>
          </w:rPr>
          <w:t>estrategia</w:t>
        </w:r>
      </w:hyperlink>
      <w:r w:rsidRPr="00242861">
        <w:rPr>
          <w:rFonts w:ascii="Arial" w:hAnsi="Arial" w:cs="Arial"/>
          <w:b/>
          <w:bCs/>
        </w:rPr>
        <w:t xml:space="preserve"> educativa, basada en el uso intensivo de las nuevas tecnologías, </w:t>
      </w:r>
      <w:hyperlink r:id="rId9" w:anchor="INTRO" w:history="1">
        <w:r w:rsidRPr="00242861">
          <w:rPr>
            <w:rStyle w:val="Hipervnculo"/>
            <w:rFonts w:ascii="Arial" w:hAnsi="Arial" w:cs="Arial"/>
            <w:b/>
            <w:bCs/>
            <w:color w:val="auto"/>
            <w:u w:val="none"/>
          </w:rPr>
          <w:t>estructuras</w:t>
        </w:r>
      </w:hyperlink>
      <w:r w:rsidRPr="00242861">
        <w:rPr>
          <w:rFonts w:ascii="Arial" w:hAnsi="Arial" w:cs="Arial"/>
          <w:b/>
          <w:bCs/>
        </w:rPr>
        <w:t xml:space="preserve"> operativas flexibles y métodos pedagógicos altamente eficientes en el proceso enseñanza-aprendizaje, que permite que las condiciones de tiempo, espacio, ocupación o edad de los estudiantes no sean factores limitantes o condicionantes para el aprendizaje.</w:t>
      </w:r>
    </w:p>
    <w:p w:rsidR="00242861" w:rsidRPr="00242861" w:rsidRDefault="00242861" w:rsidP="00242861">
      <w:pPr>
        <w:pStyle w:val="NormalWeb"/>
        <w:jc w:val="both"/>
        <w:rPr>
          <w:rFonts w:ascii="Arial" w:hAnsi="Arial" w:cs="Arial"/>
        </w:rPr>
      </w:pPr>
      <w:bookmarkStart w:id="0" w:name="modelo"/>
      <w:bookmarkEnd w:id="0"/>
      <w:r w:rsidRPr="00242861">
        <w:rPr>
          <w:rFonts w:ascii="Arial" w:hAnsi="Arial" w:cs="Arial"/>
          <w:b/>
          <w:bCs/>
        </w:rPr>
        <w:t>El modelo educativo de la educación virtual</w:t>
      </w:r>
    </w:p>
    <w:p w:rsidR="00242861" w:rsidRPr="00242861" w:rsidRDefault="00242861" w:rsidP="00242861">
      <w:pPr>
        <w:pStyle w:val="NormalWeb"/>
        <w:jc w:val="both"/>
        <w:rPr>
          <w:rFonts w:ascii="Arial" w:hAnsi="Arial" w:cs="Arial"/>
        </w:rPr>
      </w:pPr>
      <w:r w:rsidRPr="00242861">
        <w:rPr>
          <w:rFonts w:ascii="Arial" w:hAnsi="Arial" w:cs="Arial"/>
        </w:rPr>
        <w:t xml:space="preserve">El título de esta presentación es sin duda pretencioso. Digamos de una vez que estamos lejos de contar con un modelo pedagógico - por lo tanto teórico - que oriente con claridad la formas de diseñar y llevar a la práctica un proceso de enseñanza y de aprendizaje, caracterizado por eso que llamamos </w:t>
      </w:r>
      <w:r w:rsidRPr="00242861">
        <w:rPr>
          <w:rFonts w:ascii="Arial" w:hAnsi="Arial" w:cs="Arial"/>
          <w:b/>
          <w:bCs/>
        </w:rPr>
        <w:t>"virtualidad"</w:t>
      </w:r>
      <w:r w:rsidRPr="00242861">
        <w:rPr>
          <w:rFonts w:ascii="Arial" w:hAnsi="Arial" w:cs="Arial"/>
        </w:rPr>
        <w:t>. Por eso preferimos el título en plural. Porque plurales y cambiantes son las prácticas educativas y las reflexiones teóricas con las que tratamos de comprenderlas y mejorarlas.</w:t>
      </w:r>
    </w:p>
    <w:p w:rsidR="00242861" w:rsidRPr="00242861" w:rsidRDefault="00242861" w:rsidP="00242861">
      <w:pPr>
        <w:pStyle w:val="NormalWeb"/>
        <w:jc w:val="both"/>
        <w:rPr>
          <w:rFonts w:ascii="Arial" w:hAnsi="Arial" w:cs="Arial"/>
        </w:rPr>
      </w:pPr>
      <w:r w:rsidRPr="00242861">
        <w:rPr>
          <w:rFonts w:ascii="Arial" w:hAnsi="Arial" w:cs="Arial"/>
        </w:rPr>
        <w:t xml:space="preserve">No obstante, es evidente que el tema acapara el mayor número de esfuerzos e iniciativas de los pedagogos y educadores de todo el mundo. Esta profusión de trabajos está logrando esclarecer los temas y </w:t>
      </w:r>
      <w:hyperlink r:id="rId10" w:anchor="PLANT" w:history="1">
        <w:r w:rsidRPr="00242861">
          <w:rPr>
            <w:rStyle w:val="Hipervnculo"/>
            <w:rFonts w:ascii="Arial" w:hAnsi="Arial" w:cs="Arial"/>
            <w:color w:val="auto"/>
            <w:u w:val="none"/>
          </w:rPr>
          <w:t>problemas</w:t>
        </w:r>
      </w:hyperlink>
      <w:r w:rsidRPr="00242861">
        <w:rPr>
          <w:rFonts w:ascii="Arial" w:hAnsi="Arial" w:cs="Arial"/>
        </w:rPr>
        <w:t xml:space="preserve"> que las tecnologías de la información y las comunicaciones plantean a la educación. Contamos ya, si no con modelos acabados, con un conjunto de </w:t>
      </w:r>
      <w:hyperlink r:id="rId11" w:history="1">
        <w:r w:rsidRPr="00242861">
          <w:rPr>
            <w:rStyle w:val="Hipervnculo"/>
            <w:rFonts w:ascii="Arial" w:hAnsi="Arial" w:cs="Arial"/>
            <w:color w:val="auto"/>
            <w:u w:val="none"/>
          </w:rPr>
          <w:t>principios</w:t>
        </w:r>
      </w:hyperlink>
      <w:r w:rsidRPr="00242861">
        <w:rPr>
          <w:rFonts w:ascii="Arial" w:hAnsi="Arial" w:cs="Arial"/>
        </w:rPr>
        <w:t xml:space="preserve"> que permiten modelar la </w:t>
      </w:r>
      <w:hyperlink r:id="rId12" w:history="1">
        <w:r w:rsidRPr="00242861">
          <w:rPr>
            <w:rStyle w:val="Hipervnculo"/>
            <w:rFonts w:ascii="Arial" w:hAnsi="Arial" w:cs="Arial"/>
            <w:color w:val="auto"/>
            <w:u w:val="none"/>
          </w:rPr>
          <w:t>acción</w:t>
        </w:r>
      </w:hyperlink>
      <w:r w:rsidRPr="00242861">
        <w:rPr>
          <w:rFonts w:ascii="Arial" w:hAnsi="Arial" w:cs="Arial"/>
        </w:rPr>
        <w:t xml:space="preserve"> educativa, al menos en algunos de sus componentes esenciales.</w:t>
      </w:r>
    </w:p>
    <w:p w:rsidR="00242861" w:rsidRDefault="00242861"/>
    <w:sectPr w:rsidR="00242861" w:rsidSect="007C6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2861"/>
    <w:rsid w:val="00242861"/>
    <w:rsid w:val="003B7DF2"/>
    <w:rsid w:val="007C694C"/>
    <w:rsid w:val="007E7915"/>
    <w:rsid w:val="008E7AB3"/>
    <w:rsid w:val="00FA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42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1/henrym/henrym.s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14/medios-comunicacion/medios-comunicacion.shtml" TargetMode="External"/><Relationship Id="rId12" Type="http://schemas.openxmlformats.org/officeDocument/2006/relationships/hyperlink" Target="http://www.monografias.com/trabajos35/categoria-accion/categoria-accion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3/mapro/mapro.shtml" TargetMode="External"/><Relationship Id="rId11" Type="http://schemas.openxmlformats.org/officeDocument/2006/relationships/hyperlink" Target="http://www.monografias.com/trabajos6/etic/etic.shtml" TargetMode="External"/><Relationship Id="rId5" Type="http://schemas.openxmlformats.org/officeDocument/2006/relationships/hyperlink" Target="http://www.monografias.com/trabajos7/plane/plane.shtml" TargetMode="External"/><Relationship Id="rId10" Type="http://schemas.openxmlformats.org/officeDocument/2006/relationships/hyperlink" Target="http://www.monografias.com/trabajos15/calidad-serv/calidad-serv.shtml" TargetMode="External"/><Relationship Id="rId4" Type="http://schemas.openxmlformats.org/officeDocument/2006/relationships/hyperlink" Target="http://www.monografias.com/trabajos11/teosis/teosis.shtml" TargetMode="External"/><Relationship Id="rId9" Type="http://schemas.openxmlformats.org/officeDocument/2006/relationships/hyperlink" Target="http://www.monografias.com/trabajos15/todorov/todorov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2337</Characters>
  <Application>Microsoft Office Word</Application>
  <DocSecurity>0</DocSecurity>
  <Lines>19</Lines>
  <Paragraphs>5</Paragraphs>
  <ScaleCrop>false</ScaleCrop>
  <Company> 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2011-05-18T04:58:00Z</dcterms:created>
  <dcterms:modified xsi:type="dcterms:W3CDTF">2011-05-18T05:00:00Z</dcterms:modified>
</cp:coreProperties>
</file>