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55" w:rsidRPr="00A4255B" w:rsidRDefault="00A4255B" w:rsidP="00A46A5D">
      <w:pPr>
        <w:jc w:val="both"/>
        <w:rPr>
          <w:i/>
          <w:sz w:val="32"/>
          <w:szCs w:val="28"/>
        </w:rPr>
      </w:pPr>
      <w:r w:rsidRPr="00A4255B">
        <w:rPr>
          <w:rFonts w:ascii="Arial" w:hAnsi="Arial" w:cs="Arial"/>
          <w:i/>
          <w:noProof/>
          <w:color w:val="000000"/>
          <w:sz w:val="32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4300855</wp:posOffset>
            </wp:positionV>
            <wp:extent cx="6076950" cy="4743450"/>
            <wp:effectExtent l="19050" t="0" r="0" b="0"/>
            <wp:wrapTight wrapText="bothSides">
              <wp:wrapPolygon edited="0">
                <wp:start x="-68" y="0"/>
                <wp:lineTo x="-68" y="21513"/>
                <wp:lineTo x="21600" y="21513"/>
                <wp:lineTo x="21600" y="0"/>
                <wp:lineTo x="-68" y="0"/>
              </wp:wrapPolygon>
            </wp:wrapTight>
            <wp:docPr id="2" name="Imagen 1" descr="https://encrypted-tbn1.google.com/images?q=tbn:ANd9GcTBmPwYQBO6aIm16HwwgfhGQuLCyGOkn3kJ25q0anHhBdPg16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oogle.com/images?q=tbn:ANd9GcTBmPwYQBO6aIm16HwwgfhGQuLCyGOkn3kJ25q0anHhBdPg16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A5D" w:rsidRPr="00A4255B">
        <w:rPr>
          <w:rFonts w:ascii="Arial" w:hAnsi="Arial" w:cs="Arial"/>
          <w:i/>
          <w:color w:val="000000"/>
          <w:sz w:val="32"/>
          <w:szCs w:val="28"/>
          <w:shd w:val="clear" w:color="auto" w:fill="FFFFFF"/>
        </w:rPr>
        <w:t>Los</w:t>
      </w:r>
      <w:r w:rsidR="00A46A5D" w:rsidRPr="00A4255B">
        <w:rPr>
          <w:rStyle w:val="apple-converted-space"/>
          <w:rFonts w:ascii="Arial" w:hAnsi="Arial" w:cs="Arial"/>
          <w:i/>
          <w:color w:val="000000"/>
          <w:sz w:val="32"/>
          <w:szCs w:val="28"/>
          <w:shd w:val="clear" w:color="auto" w:fill="FFFFFF"/>
        </w:rPr>
        <w:t> </w:t>
      </w:r>
      <w:r w:rsidR="00A46A5D" w:rsidRPr="00A4255B">
        <w:rPr>
          <w:rFonts w:ascii="Arial" w:hAnsi="Arial" w:cs="Arial"/>
          <w:b/>
          <w:bCs/>
          <w:i/>
          <w:color w:val="000000"/>
          <w:sz w:val="32"/>
          <w:szCs w:val="28"/>
          <w:shd w:val="clear" w:color="auto" w:fill="FFFFFF"/>
        </w:rPr>
        <w:t>derechos humanos</w:t>
      </w:r>
      <w:r w:rsidR="00A46A5D" w:rsidRPr="00A4255B">
        <w:rPr>
          <w:rStyle w:val="apple-converted-space"/>
          <w:rFonts w:ascii="Arial" w:hAnsi="Arial" w:cs="Arial"/>
          <w:i/>
          <w:color w:val="000000"/>
          <w:sz w:val="32"/>
          <w:szCs w:val="28"/>
          <w:shd w:val="clear" w:color="auto" w:fill="FFFFFF"/>
        </w:rPr>
        <w:t> </w:t>
      </w:r>
      <w:r w:rsidR="00A46A5D" w:rsidRPr="00A4255B">
        <w:rPr>
          <w:rFonts w:ascii="Arial" w:hAnsi="Arial" w:cs="Arial"/>
          <w:i/>
          <w:color w:val="000000"/>
          <w:sz w:val="32"/>
          <w:szCs w:val="28"/>
          <w:shd w:val="clear" w:color="auto" w:fill="FFFFFF"/>
        </w:rPr>
        <w:t>son aquellas libertades, facultades, instituciones o reivindicaciones relativas a bienes primarios o básicos</w:t>
      </w:r>
      <w:hyperlink r:id="rId5" w:anchor="cite_note-0" w:history="1">
        <w:r w:rsidR="00A46A5D" w:rsidRPr="00A4255B">
          <w:rPr>
            <w:rStyle w:val="Hipervnculo"/>
            <w:rFonts w:ascii="Arial" w:hAnsi="Arial" w:cs="Arial"/>
            <w:i/>
            <w:color w:val="0B0080"/>
            <w:sz w:val="32"/>
            <w:szCs w:val="28"/>
            <w:u w:val="none"/>
            <w:shd w:val="clear" w:color="auto" w:fill="FFFFFF"/>
            <w:vertAlign w:val="superscript"/>
          </w:rPr>
          <w:t>1</w:t>
        </w:r>
      </w:hyperlink>
      <w:r w:rsidR="00A46A5D" w:rsidRPr="00A4255B">
        <w:rPr>
          <w:rStyle w:val="apple-converted-space"/>
          <w:rFonts w:ascii="Arial" w:hAnsi="Arial" w:cs="Arial"/>
          <w:i/>
          <w:color w:val="000000"/>
          <w:sz w:val="32"/>
          <w:szCs w:val="28"/>
          <w:shd w:val="clear" w:color="auto" w:fill="FFFFFF"/>
        </w:rPr>
        <w:t> </w:t>
      </w:r>
      <w:r w:rsidR="00A46A5D" w:rsidRPr="00A4255B">
        <w:rPr>
          <w:rFonts w:ascii="Arial" w:hAnsi="Arial" w:cs="Arial"/>
          <w:i/>
          <w:color w:val="000000"/>
          <w:sz w:val="32"/>
          <w:szCs w:val="28"/>
          <w:shd w:val="clear" w:color="auto" w:fill="FFFFFF"/>
        </w:rPr>
        <w:t>que incluyen a toda persona, por el simple hecho de su condición humana, para la garantía de una vida digna, sin distinción alguna de</w:t>
      </w:r>
      <w:r w:rsidR="00A46A5D" w:rsidRPr="00A4255B">
        <w:rPr>
          <w:rStyle w:val="apple-converted-space"/>
          <w:rFonts w:ascii="Arial" w:hAnsi="Arial" w:cs="Arial"/>
          <w:i/>
          <w:color w:val="000000"/>
          <w:sz w:val="32"/>
          <w:szCs w:val="28"/>
          <w:shd w:val="clear" w:color="auto" w:fill="FFFFFF"/>
        </w:rPr>
        <w:t> </w:t>
      </w:r>
      <w:hyperlink r:id="rId6" w:tooltip="Etnia" w:history="1">
        <w:r w:rsidR="00A46A5D" w:rsidRPr="00A4255B">
          <w:rPr>
            <w:rStyle w:val="Hipervnculo"/>
            <w:rFonts w:ascii="Arial" w:hAnsi="Arial" w:cs="Arial"/>
            <w:i/>
            <w:color w:val="0B0080"/>
            <w:sz w:val="32"/>
            <w:szCs w:val="28"/>
            <w:u w:val="none"/>
            <w:shd w:val="clear" w:color="auto" w:fill="FFFFFF"/>
          </w:rPr>
          <w:t>etnia</w:t>
        </w:r>
      </w:hyperlink>
      <w:r w:rsidR="00A46A5D" w:rsidRPr="00A4255B">
        <w:rPr>
          <w:rFonts w:ascii="Arial" w:hAnsi="Arial" w:cs="Arial"/>
          <w:i/>
          <w:color w:val="000000"/>
          <w:sz w:val="32"/>
          <w:szCs w:val="28"/>
          <w:shd w:val="clear" w:color="auto" w:fill="FFFFFF"/>
        </w:rPr>
        <w:t>,</w:t>
      </w:r>
      <w:r w:rsidR="00A46A5D" w:rsidRPr="00A4255B">
        <w:rPr>
          <w:rStyle w:val="apple-converted-space"/>
          <w:rFonts w:ascii="Arial" w:hAnsi="Arial" w:cs="Arial"/>
          <w:i/>
          <w:color w:val="000000"/>
          <w:sz w:val="32"/>
          <w:szCs w:val="28"/>
          <w:shd w:val="clear" w:color="auto" w:fill="FFFFFF"/>
        </w:rPr>
        <w:t> </w:t>
      </w:r>
      <w:hyperlink r:id="rId7" w:tooltip="Color" w:history="1">
        <w:r w:rsidR="00A46A5D" w:rsidRPr="00A4255B">
          <w:rPr>
            <w:rStyle w:val="Hipervnculo"/>
            <w:rFonts w:ascii="Arial" w:hAnsi="Arial" w:cs="Arial"/>
            <w:i/>
            <w:color w:val="0B0080"/>
            <w:sz w:val="32"/>
            <w:szCs w:val="28"/>
            <w:u w:val="none"/>
            <w:shd w:val="clear" w:color="auto" w:fill="FFFFFF"/>
          </w:rPr>
          <w:t>color</w:t>
        </w:r>
      </w:hyperlink>
      <w:r w:rsidR="00A46A5D" w:rsidRPr="00A4255B">
        <w:rPr>
          <w:rFonts w:ascii="Arial" w:hAnsi="Arial" w:cs="Arial"/>
          <w:i/>
          <w:color w:val="000000"/>
          <w:sz w:val="32"/>
          <w:szCs w:val="28"/>
          <w:shd w:val="clear" w:color="auto" w:fill="FFFFFF"/>
        </w:rPr>
        <w:t>,</w:t>
      </w:r>
      <w:r w:rsidR="00A46A5D" w:rsidRPr="00A4255B">
        <w:rPr>
          <w:rStyle w:val="apple-converted-space"/>
          <w:rFonts w:ascii="Arial" w:hAnsi="Arial" w:cs="Arial"/>
          <w:i/>
          <w:color w:val="000000"/>
          <w:sz w:val="32"/>
          <w:szCs w:val="28"/>
          <w:shd w:val="clear" w:color="auto" w:fill="FFFFFF"/>
        </w:rPr>
        <w:t> </w:t>
      </w:r>
      <w:hyperlink r:id="rId8" w:tooltip="Sexo" w:history="1">
        <w:proofErr w:type="spellStart"/>
        <w:r w:rsidR="00A46A5D" w:rsidRPr="00A4255B">
          <w:rPr>
            <w:rStyle w:val="Hipervnculo"/>
            <w:rFonts w:ascii="Arial" w:hAnsi="Arial" w:cs="Arial"/>
            <w:i/>
            <w:color w:val="0B0080"/>
            <w:sz w:val="32"/>
            <w:szCs w:val="28"/>
            <w:u w:val="none"/>
            <w:shd w:val="clear" w:color="auto" w:fill="FFFFFF"/>
          </w:rPr>
          <w:t>sexo</w:t>
        </w:r>
      </w:hyperlink>
      <w:r w:rsidR="00A46A5D" w:rsidRPr="00A4255B">
        <w:rPr>
          <w:rFonts w:ascii="Arial" w:hAnsi="Arial" w:cs="Arial"/>
          <w:i/>
          <w:color w:val="000000"/>
          <w:sz w:val="32"/>
          <w:szCs w:val="28"/>
          <w:shd w:val="clear" w:color="auto" w:fill="FFFFFF"/>
        </w:rPr>
        <w:t>,</w:t>
      </w:r>
      <w:hyperlink r:id="rId9" w:tooltip="Idioma" w:history="1">
        <w:r w:rsidR="00A46A5D" w:rsidRPr="00A4255B">
          <w:rPr>
            <w:rStyle w:val="Hipervnculo"/>
            <w:rFonts w:ascii="Arial" w:hAnsi="Arial" w:cs="Arial"/>
            <w:i/>
            <w:color w:val="0B0080"/>
            <w:sz w:val="32"/>
            <w:szCs w:val="28"/>
            <w:u w:val="none"/>
            <w:shd w:val="clear" w:color="auto" w:fill="FFFFFF"/>
          </w:rPr>
          <w:t>idioma</w:t>
        </w:r>
        <w:proofErr w:type="spellEnd"/>
      </w:hyperlink>
      <w:r w:rsidR="00A46A5D" w:rsidRPr="00A4255B">
        <w:rPr>
          <w:rFonts w:ascii="Arial" w:hAnsi="Arial" w:cs="Arial"/>
          <w:i/>
          <w:color w:val="000000"/>
          <w:sz w:val="32"/>
          <w:szCs w:val="28"/>
          <w:shd w:val="clear" w:color="auto" w:fill="FFFFFF"/>
        </w:rPr>
        <w:t>,</w:t>
      </w:r>
      <w:r w:rsidR="00A46A5D" w:rsidRPr="00A4255B">
        <w:rPr>
          <w:rStyle w:val="apple-converted-space"/>
          <w:rFonts w:ascii="Arial" w:hAnsi="Arial" w:cs="Arial"/>
          <w:i/>
          <w:color w:val="000000"/>
          <w:sz w:val="32"/>
          <w:szCs w:val="28"/>
          <w:shd w:val="clear" w:color="auto" w:fill="FFFFFF"/>
        </w:rPr>
        <w:t> </w:t>
      </w:r>
      <w:hyperlink r:id="rId10" w:tooltip="Religión" w:history="1">
        <w:r w:rsidR="00A46A5D" w:rsidRPr="00A4255B">
          <w:rPr>
            <w:rStyle w:val="Hipervnculo"/>
            <w:rFonts w:ascii="Arial" w:hAnsi="Arial" w:cs="Arial"/>
            <w:i/>
            <w:color w:val="0B0080"/>
            <w:sz w:val="32"/>
            <w:szCs w:val="28"/>
            <w:u w:val="none"/>
            <w:shd w:val="clear" w:color="auto" w:fill="FFFFFF"/>
          </w:rPr>
          <w:t>religión</w:t>
        </w:r>
      </w:hyperlink>
      <w:r w:rsidR="00A46A5D" w:rsidRPr="00A4255B">
        <w:rPr>
          <w:rFonts w:ascii="Arial" w:hAnsi="Arial" w:cs="Arial"/>
          <w:i/>
          <w:color w:val="000000"/>
          <w:sz w:val="32"/>
          <w:szCs w:val="28"/>
          <w:shd w:val="clear" w:color="auto" w:fill="FFFFFF"/>
        </w:rPr>
        <w:t>, opinión política o de cualquier otra índole,</w:t>
      </w:r>
      <w:r w:rsidR="00A46A5D" w:rsidRPr="00A4255B">
        <w:rPr>
          <w:rStyle w:val="apple-converted-space"/>
          <w:rFonts w:ascii="Arial" w:hAnsi="Arial" w:cs="Arial"/>
          <w:i/>
          <w:color w:val="000000"/>
          <w:sz w:val="32"/>
          <w:szCs w:val="28"/>
          <w:shd w:val="clear" w:color="auto" w:fill="FFFFFF"/>
        </w:rPr>
        <w:t> </w:t>
      </w:r>
      <w:hyperlink r:id="rId11" w:tooltip="Nacionalidad" w:history="1">
        <w:r w:rsidR="00A46A5D" w:rsidRPr="00A4255B">
          <w:rPr>
            <w:rStyle w:val="Hipervnculo"/>
            <w:rFonts w:ascii="Arial" w:hAnsi="Arial" w:cs="Arial"/>
            <w:i/>
            <w:color w:val="0B0080"/>
            <w:sz w:val="32"/>
            <w:szCs w:val="28"/>
            <w:u w:val="none"/>
            <w:shd w:val="clear" w:color="auto" w:fill="FFFFFF"/>
          </w:rPr>
          <w:t>origen nacional</w:t>
        </w:r>
      </w:hyperlink>
      <w:r w:rsidR="00A46A5D" w:rsidRPr="00A4255B">
        <w:rPr>
          <w:rStyle w:val="apple-converted-space"/>
          <w:rFonts w:ascii="Arial" w:hAnsi="Arial" w:cs="Arial"/>
          <w:i/>
          <w:color w:val="000000"/>
          <w:sz w:val="32"/>
          <w:szCs w:val="28"/>
          <w:shd w:val="clear" w:color="auto" w:fill="FFFFFF"/>
        </w:rPr>
        <w:t> </w:t>
      </w:r>
      <w:r w:rsidR="00A46A5D" w:rsidRPr="00A4255B">
        <w:rPr>
          <w:rFonts w:ascii="Arial" w:hAnsi="Arial" w:cs="Arial"/>
          <w:i/>
          <w:color w:val="000000"/>
          <w:sz w:val="32"/>
          <w:szCs w:val="28"/>
          <w:shd w:val="clear" w:color="auto" w:fill="FFFFFF"/>
        </w:rPr>
        <w:t xml:space="preserve">o social, posición económica, </w:t>
      </w:r>
      <w:proofErr w:type="spellStart"/>
      <w:r w:rsidR="00A46A5D" w:rsidRPr="00A4255B">
        <w:rPr>
          <w:rFonts w:ascii="Arial" w:hAnsi="Arial" w:cs="Arial"/>
          <w:i/>
          <w:color w:val="000000"/>
          <w:sz w:val="32"/>
          <w:szCs w:val="28"/>
          <w:shd w:val="clear" w:color="auto" w:fill="FFFFFF"/>
        </w:rPr>
        <w:t>nacimPor</w:t>
      </w:r>
      <w:proofErr w:type="spellEnd"/>
      <w:r w:rsidR="00A46A5D" w:rsidRPr="00A4255B">
        <w:rPr>
          <w:rFonts w:ascii="Arial" w:hAnsi="Arial" w:cs="Arial"/>
          <w:i/>
          <w:color w:val="000000"/>
          <w:sz w:val="32"/>
          <w:szCs w:val="28"/>
          <w:shd w:val="clear" w:color="auto" w:fill="FFFFFF"/>
        </w:rPr>
        <w:t xml:space="preserve"> definición, el concepto de derechos humanos es universal (para todos los seres humanos) e</w:t>
      </w:r>
      <w:r w:rsidR="00A46A5D" w:rsidRPr="00A4255B">
        <w:rPr>
          <w:rStyle w:val="apple-converted-space"/>
          <w:rFonts w:ascii="Arial" w:hAnsi="Arial" w:cs="Arial"/>
          <w:i/>
          <w:color w:val="000000"/>
          <w:sz w:val="32"/>
          <w:szCs w:val="28"/>
          <w:shd w:val="clear" w:color="auto" w:fill="FFFFFF"/>
        </w:rPr>
        <w:t> </w:t>
      </w:r>
      <w:hyperlink r:id="rId12" w:tooltip="Igualdad ante la ley" w:history="1">
        <w:r w:rsidR="00A46A5D" w:rsidRPr="00A4255B">
          <w:rPr>
            <w:rStyle w:val="Hipervnculo"/>
            <w:rFonts w:ascii="Arial" w:hAnsi="Arial" w:cs="Arial"/>
            <w:i/>
            <w:color w:val="0B0080"/>
            <w:sz w:val="32"/>
            <w:szCs w:val="28"/>
            <w:u w:val="none"/>
            <w:shd w:val="clear" w:color="auto" w:fill="FFFFFF"/>
          </w:rPr>
          <w:t>igualitario</w:t>
        </w:r>
      </w:hyperlink>
      <w:r w:rsidR="00A46A5D" w:rsidRPr="00A4255B">
        <w:rPr>
          <w:rFonts w:ascii="Arial" w:hAnsi="Arial" w:cs="Arial"/>
          <w:i/>
          <w:color w:val="000000"/>
          <w:sz w:val="32"/>
          <w:szCs w:val="28"/>
          <w:shd w:val="clear" w:color="auto" w:fill="FFFFFF"/>
        </w:rPr>
        <w:t>, así como incompatible con los sistemas basados en la superioridad de una</w:t>
      </w:r>
      <w:r w:rsidR="00A46A5D" w:rsidRPr="00A4255B">
        <w:rPr>
          <w:rStyle w:val="apple-converted-space"/>
          <w:rFonts w:ascii="Arial" w:hAnsi="Arial" w:cs="Arial"/>
          <w:i/>
          <w:color w:val="000000"/>
          <w:sz w:val="32"/>
          <w:szCs w:val="28"/>
          <w:shd w:val="clear" w:color="auto" w:fill="FFFFFF"/>
        </w:rPr>
        <w:t> </w:t>
      </w:r>
      <w:hyperlink r:id="rId13" w:tooltip="Casta" w:history="1">
        <w:r w:rsidR="00A46A5D" w:rsidRPr="00A4255B">
          <w:rPr>
            <w:rStyle w:val="Hipervnculo"/>
            <w:rFonts w:ascii="Arial" w:hAnsi="Arial" w:cs="Arial"/>
            <w:i/>
            <w:color w:val="0B0080"/>
            <w:sz w:val="32"/>
            <w:szCs w:val="28"/>
            <w:u w:val="none"/>
            <w:shd w:val="clear" w:color="auto" w:fill="FFFFFF"/>
          </w:rPr>
          <w:t>casta</w:t>
        </w:r>
      </w:hyperlink>
      <w:r w:rsidR="00A46A5D" w:rsidRPr="00A4255B">
        <w:rPr>
          <w:rFonts w:ascii="Arial" w:hAnsi="Arial" w:cs="Arial"/>
          <w:i/>
          <w:color w:val="000000"/>
          <w:sz w:val="32"/>
          <w:szCs w:val="28"/>
          <w:shd w:val="clear" w:color="auto" w:fill="FFFFFF"/>
        </w:rPr>
        <w:t xml:space="preserve">, </w:t>
      </w:r>
      <w:proofErr w:type="spellStart"/>
      <w:r w:rsidR="00A46A5D" w:rsidRPr="00A4255B">
        <w:rPr>
          <w:rFonts w:ascii="Arial" w:hAnsi="Arial" w:cs="Arial"/>
          <w:i/>
          <w:color w:val="000000"/>
          <w:sz w:val="32"/>
          <w:szCs w:val="28"/>
          <w:shd w:val="clear" w:color="auto" w:fill="FFFFFF"/>
        </w:rPr>
        <w:t>raziento</w:t>
      </w:r>
      <w:proofErr w:type="spellEnd"/>
      <w:r w:rsidR="00A46A5D" w:rsidRPr="00A4255B">
        <w:rPr>
          <w:rFonts w:ascii="Arial" w:hAnsi="Arial" w:cs="Arial"/>
          <w:i/>
          <w:color w:val="000000"/>
          <w:sz w:val="32"/>
          <w:szCs w:val="28"/>
          <w:shd w:val="clear" w:color="auto" w:fill="FFFFFF"/>
        </w:rPr>
        <w:t xml:space="preserve"> o cualquier otra </w:t>
      </w:r>
      <w:proofErr w:type="spellStart"/>
      <w:r w:rsidR="00A46A5D" w:rsidRPr="00A4255B">
        <w:rPr>
          <w:rFonts w:ascii="Arial" w:hAnsi="Arial" w:cs="Arial"/>
          <w:i/>
          <w:color w:val="000000"/>
          <w:sz w:val="32"/>
          <w:szCs w:val="28"/>
          <w:shd w:val="clear" w:color="auto" w:fill="FFFFFF"/>
        </w:rPr>
        <w:t>condPor</w:t>
      </w:r>
      <w:proofErr w:type="spellEnd"/>
      <w:r w:rsidR="00A46A5D" w:rsidRPr="00A4255B">
        <w:rPr>
          <w:rFonts w:ascii="Arial" w:hAnsi="Arial" w:cs="Arial"/>
          <w:i/>
          <w:color w:val="000000"/>
          <w:sz w:val="32"/>
          <w:szCs w:val="28"/>
          <w:shd w:val="clear" w:color="auto" w:fill="FFFFFF"/>
        </w:rPr>
        <w:t xml:space="preserve"> definición, el concepto de derechos humanos es universal (para todos los seres humanos) e</w:t>
      </w:r>
      <w:r w:rsidR="00A46A5D" w:rsidRPr="00A4255B">
        <w:rPr>
          <w:rStyle w:val="apple-converted-space"/>
          <w:rFonts w:ascii="Arial" w:hAnsi="Arial" w:cs="Arial"/>
          <w:i/>
          <w:color w:val="000000"/>
          <w:sz w:val="32"/>
          <w:szCs w:val="28"/>
          <w:shd w:val="clear" w:color="auto" w:fill="FFFFFF"/>
        </w:rPr>
        <w:t> </w:t>
      </w:r>
      <w:hyperlink r:id="rId14" w:tooltip="Igualdad ante la ley" w:history="1">
        <w:r w:rsidR="00A46A5D" w:rsidRPr="00A4255B">
          <w:rPr>
            <w:rStyle w:val="Hipervnculo"/>
            <w:rFonts w:ascii="Arial" w:hAnsi="Arial" w:cs="Arial"/>
            <w:i/>
            <w:color w:val="0B0080"/>
            <w:sz w:val="32"/>
            <w:szCs w:val="28"/>
            <w:u w:val="none"/>
            <w:shd w:val="clear" w:color="auto" w:fill="FFFFFF"/>
          </w:rPr>
          <w:t>igualitario</w:t>
        </w:r>
      </w:hyperlink>
      <w:r w:rsidR="00A46A5D" w:rsidRPr="00A4255B">
        <w:rPr>
          <w:rFonts w:ascii="Arial" w:hAnsi="Arial" w:cs="Arial"/>
          <w:i/>
          <w:color w:val="000000"/>
          <w:sz w:val="32"/>
          <w:szCs w:val="28"/>
          <w:shd w:val="clear" w:color="auto" w:fill="FFFFFF"/>
        </w:rPr>
        <w:t>, así como incompatible con los sistemas basados en la superioridad de una</w:t>
      </w:r>
      <w:r w:rsidR="00A46A5D" w:rsidRPr="00A4255B">
        <w:rPr>
          <w:rStyle w:val="apple-converted-space"/>
          <w:rFonts w:ascii="Arial" w:hAnsi="Arial" w:cs="Arial"/>
          <w:i/>
          <w:color w:val="000000"/>
          <w:sz w:val="32"/>
          <w:szCs w:val="28"/>
          <w:shd w:val="clear" w:color="auto" w:fill="FFFFFF"/>
        </w:rPr>
        <w:t> </w:t>
      </w:r>
      <w:hyperlink r:id="rId15" w:tooltip="Casta" w:history="1">
        <w:r w:rsidR="00A46A5D" w:rsidRPr="00A4255B">
          <w:rPr>
            <w:rStyle w:val="Hipervnculo"/>
            <w:rFonts w:ascii="Arial" w:hAnsi="Arial" w:cs="Arial"/>
            <w:i/>
            <w:color w:val="0B0080"/>
            <w:sz w:val="32"/>
            <w:szCs w:val="28"/>
            <w:u w:val="none"/>
            <w:shd w:val="clear" w:color="auto" w:fill="FFFFFF"/>
          </w:rPr>
          <w:t>casta</w:t>
        </w:r>
      </w:hyperlink>
      <w:r w:rsidR="00A46A5D" w:rsidRPr="00A4255B">
        <w:rPr>
          <w:rFonts w:ascii="Arial" w:hAnsi="Arial" w:cs="Arial"/>
          <w:i/>
          <w:color w:val="000000"/>
          <w:sz w:val="32"/>
          <w:szCs w:val="28"/>
          <w:shd w:val="clear" w:color="auto" w:fill="FFFFFF"/>
        </w:rPr>
        <w:t>,</w:t>
      </w:r>
      <w:r w:rsidR="00A46A5D" w:rsidRPr="00A4255B">
        <w:rPr>
          <w:i/>
          <w:sz w:val="32"/>
          <w:szCs w:val="28"/>
        </w:rPr>
        <w:t xml:space="preserve"> </w:t>
      </w:r>
      <w:r w:rsidR="00A46A5D" w:rsidRPr="00A4255B">
        <w:rPr>
          <w:rFonts w:ascii="Arial" w:hAnsi="Arial" w:cs="Arial"/>
          <w:i/>
          <w:color w:val="000000"/>
          <w:sz w:val="32"/>
          <w:szCs w:val="28"/>
          <w:shd w:val="clear" w:color="auto" w:fill="FFFFFF"/>
        </w:rPr>
        <w:t>razición.</w:t>
      </w:r>
      <w:hyperlink r:id="rId16" w:anchor="cite_note-1" w:history="1">
        <w:r w:rsidR="00A46A5D" w:rsidRPr="00A4255B">
          <w:rPr>
            <w:rStyle w:val="Hipervnculo"/>
            <w:rFonts w:ascii="Arial" w:hAnsi="Arial" w:cs="Arial"/>
            <w:i/>
            <w:color w:val="0B0080"/>
            <w:sz w:val="32"/>
            <w:szCs w:val="28"/>
            <w:u w:val="none"/>
            <w:shd w:val="clear" w:color="auto" w:fill="FFFFFF"/>
            <w:vertAlign w:val="superscript"/>
          </w:rPr>
          <w:t>2</w:t>
        </w:r>
      </w:hyperlink>
    </w:p>
    <w:sectPr w:rsidR="002C4F55" w:rsidRPr="00A4255B" w:rsidSect="002C4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A46A5D"/>
    <w:rsid w:val="002C4F55"/>
    <w:rsid w:val="00A4255B"/>
    <w:rsid w:val="00A4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46A5D"/>
  </w:style>
  <w:style w:type="character" w:styleId="Hipervnculo">
    <w:name w:val="Hyperlink"/>
    <w:basedOn w:val="Fuentedeprrafopredeter"/>
    <w:uiPriority w:val="99"/>
    <w:semiHidden/>
    <w:unhideWhenUsed/>
    <w:rsid w:val="00A46A5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exo" TargetMode="External"/><Relationship Id="rId13" Type="http://schemas.openxmlformats.org/officeDocument/2006/relationships/hyperlink" Target="http://es.wikipedia.org/wiki/Cast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Color" TargetMode="External"/><Relationship Id="rId12" Type="http://schemas.openxmlformats.org/officeDocument/2006/relationships/hyperlink" Target="http://es.wikipedia.org/wiki/Igualdad_ante_la_le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Derechos_humanos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Etnia" TargetMode="External"/><Relationship Id="rId11" Type="http://schemas.openxmlformats.org/officeDocument/2006/relationships/hyperlink" Target="http://es.wikipedia.org/wiki/Nacionalidad" TargetMode="External"/><Relationship Id="rId5" Type="http://schemas.openxmlformats.org/officeDocument/2006/relationships/hyperlink" Target="http://es.wikipedia.org/wiki/Derechos_humanos" TargetMode="External"/><Relationship Id="rId15" Type="http://schemas.openxmlformats.org/officeDocument/2006/relationships/hyperlink" Target="http://es.wikipedia.org/wiki/Casta" TargetMode="External"/><Relationship Id="rId10" Type="http://schemas.openxmlformats.org/officeDocument/2006/relationships/hyperlink" Target="http://es.wikipedia.org/wiki/Religi%C3%B3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s.wikipedia.org/wiki/Idioma" TargetMode="External"/><Relationship Id="rId14" Type="http://schemas.openxmlformats.org/officeDocument/2006/relationships/hyperlink" Target="http://es.wikipedia.org/wiki/Igualdad_ante_la_le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edu07_2</dc:creator>
  <cp:keywords/>
  <dc:description/>
  <cp:lastModifiedBy>edu07_2</cp:lastModifiedBy>
  <cp:revision>1</cp:revision>
  <dcterms:created xsi:type="dcterms:W3CDTF">2012-05-25T01:14:00Z</dcterms:created>
  <dcterms:modified xsi:type="dcterms:W3CDTF">2012-05-25T01:26:00Z</dcterms:modified>
</cp:coreProperties>
</file>