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C765F1" w:rsidRDefault="00C765F1">
      <w:pPr>
        <w:rPr>
          <w:sz w:val="36"/>
          <w:szCs w:val="36"/>
        </w:rPr>
      </w:pPr>
      <w:r w:rsidRPr="00C765F1">
        <w:rPr>
          <w:rStyle w:val="Strong"/>
          <w:sz w:val="36"/>
          <w:szCs w:val="36"/>
        </w:rPr>
        <w:t>Digital Rights &amp; Responsibilities: </w:t>
      </w:r>
      <w:r w:rsidRPr="00C765F1">
        <w:rPr>
          <w:sz w:val="36"/>
          <w:szCs w:val="36"/>
        </w:rPr>
        <w:t xml:space="preserve">  </w:t>
      </w:r>
      <w:r w:rsidRPr="00C765F1">
        <w:rPr>
          <w:rStyle w:val="Emphasis"/>
          <w:sz w:val="36"/>
          <w:szCs w:val="36"/>
          <w:u w:val="single"/>
        </w:rPr>
        <w:t>those freedoms extended to everyone in a digital world.</w:t>
      </w:r>
      <w:r w:rsidRPr="00C765F1">
        <w:rPr>
          <w:i/>
          <w:iCs/>
          <w:sz w:val="36"/>
          <w:szCs w:val="36"/>
          <w:u w:val="single"/>
        </w:rPr>
        <w:br/>
      </w:r>
      <w:r w:rsidRPr="00C765F1">
        <w:rPr>
          <w:sz w:val="36"/>
          <w:szCs w:val="36"/>
        </w:rPr>
        <w:t>Just as in the American Constitution where there is a Bill of Rights, there is a basic set of rights extended to every digital citizen. Digital citizens have the right to privacy, free speech, etc. Basic digital rights must be addressed, discussed, and understood in the digital world.  With these rights also come responsibilities as well.  Users must help define how the technology is to be used in an appropriate manner.  In a digital society these two areas must work together for everyone to be productive.</w:t>
      </w:r>
    </w:p>
    <w:sectPr w:rsidR="00316ED1" w:rsidRPr="00C765F1"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65F1"/>
    <w:rsid w:val="00316ED1"/>
    <w:rsid w:val="00742B85"/>
    <w:rsid w:val="00A42E13"/>
    <w:rsid w:val="00C765F1"/>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65F1"/>
    <w:rPr>
      <w:b/>
      <w:bCs/>
    </w:rPr>
  </w:style>
  <w:style w:type="character" w:styleId="Emphasis">
    <w:name w:val="Emphasis"/>
    <w:basedOn w:val="DefaultParagraphFont"/>
    <w:uiPriority w:val="20"/>
    <w:qFormat/>
    <w:rsid w:val="00C765F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2011-10-02T20:38:00Z</dcterms:created>
  <dcterms:modified xsi:type="dcterms:W3CDTF">2011-10-02T20:39:00Z</dcterms:modified>
</cp:coreProperties>
</file>