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181" w:rsidRPr="00DF5181" w:rsidRDefault="00DF5181" w:rsidP="00DF5181">
      <w:pPr>
        <w:pStyle w:val="Citadestacada"/>
        <w:jc w:val="center"/>
        <w:rPr>
          <w:rStyle w:val="nfasisintenso"/>
          <w:sz w:val="36"/>
        </w:rPr>
      </w:pPr>
      <w:r w:rsidRPr="00DF5181">
        <w:rPr>
          <w:rStyle w:val="nfasisintenso"/>
          <w:sz w:val="36"/>
        </w:rPr>
        <w:t>Bibliografía</w:t>
      </w:r>
    </w:p>
    <w:p w:rsidR="00DF5181" w:rsidRDefault="00DF5181" w:rsidP="00DF5181">
      <w:pPr>
        <w:pStyle w:val="Prrafodelista"/>
        <w:numPr>
          <w:ilvl w:val="0"/>
          <w:numId w:val="1"/>
        </w:numPr>
        <w:rPr>
          <w:lang w:val="en-US"/>
        </w:rPr>
      </w:pPr>
      <w:r w:rsidRPr="00DF5181">
        <w:rPr>
          <w:lang w:val="en-US"/>
        </w:rPr>
        <w:t xml:space="preserve">McDonald, J. D. (2012). Electric Power Substations </w:t>
      </w:r>
      <w:proofErr w:type="spellStart"/>
      <w:r w:rsidRPr="00DF5181">
        <w:rPr>
          <w:lang w:val="en-US"/>
        </w:rPr>
        <w:t>Engieering</w:t>
      </w:r>
      <w:proofErr w:type="spellEnd"/>
      <w:r w:rsidRPr="00DF5181">
        <w:rPr>
          <w:lang w:val="en-US"/>
        </w:rPr>
        <w:t>. CRC Press.</w:t>
      </w:r>
    </w:p>
    <w:p w:rsidR="00DF5181" w:rsidRPr="00DF5181" w:rsidRDefault="00DF5181" w:rsidP="00DF5181">
      <w:pPr>
        <w:rPr>
          <w:lang w:val="en-US"/>
        </w:rPr>
      </w:pPr>
    </w:p>
    <w:p w:rsidR="00DF5181" w:rsidRDefault="00DF5181" w:rsidP="00DF5181">
      <w:pPr>
        <w:pStyle w:val="Prrafodelista"/>
        <w:numPr>
          <w:ilvl w:val="0"/>
          <w:numId w:val="1"/>
        </w:numPr>
      </w:pPr>
      <w:proofErr w:type="spellStart"/>
      <w:r w:rsidRPr="00DF5181">
        <w:rPr>
          <w:lang w:val="en-US"/>
        </w:rPr>
        <w:t>Weininger</w:t>
      </w:r>
      <w:proofErr w:type="spellEnd"/>
      <w:r w:rsidRPr="00DF5181">
        <w:rPr>
          <w:lang w:val="en-US"/>
        </w:rPr>
        <w:t xml:space="preserve">, S. J., &amp; </w:t>
      </w:r>
      <w:proofErr w:type="spellStart"/>
      <w:r w:rsidRPr="00DF5181">
        <w:rPr>
          <w:lang w:val="en-US"/>
        </w:rPr>
        <w:t>Stermitz</w:t>
      </w:r>
      <w:proofErr w:type="spellEnd"/>
      <w:r w:rsidRPr="00DF5181">
        <w:rPr>
          <w:lang w:val="en-US"/>
        </w:rPr>
        <w:t xml:space="preserve">, F. R. (1988). </w:t>
      </w:r>
      <w:proofErr w:type="spellStart"/>
      <w:r w:rsidRPr="00DF5181">
        <w:rPr>
          <w:lang w:val="en-US"/>
        </w:rPr>
        <w:t>Química</w:t>
      </w:r>
      <w:proofErr w:type="spellEnd"/>
      <w:r w:rsidRPr="00DF5181">
        <w:rPr>
          <w:lang w:val="en-US"/>
        </w:rPr>
        <w:t xml:space="preserve"> </w:t>
      </w:r>
      <w:proofErr w:type="spellStart"/>
      <w:r w:rsidRPr="00DF5181">
        <w:rPr>
          <w:lang w:val="en-US"/>
        </w:rPr>
        <w:t>orgánica</w:t>
      </w:r>
      <w:proofErr w:type="spellEnd"/>
      <w:r w:rsidRPr="00DF5181">
        <w:rPr>
          <w:lang w:val="en-US"/>
        </w:rPr>
        <w:t xml:space="preserve">. </w:t>
      </w:r>
      <w:r>
        <w:t>Reverte.</w:t>
      </w:r>
    </w:p>
    <w:p w:rsidR="00DF5181" w:rsidRDefault="00DF5181" w:rsidP="00DF5181">
      <w:pPr>
        <w:pStyle w:val="Prrafodelista"/>
      </w:pPr>
    </w:p>
    <w:p w:rsidR="00DF5181" w:rsidRDefault="00DF5181" w:rsidP="00DF5181"/>
    <w:p w:rsidR="00DF5181" w:rsidRDefault="00DF5181" w:rsidP="00DF5181">
      <w:pPr>
        <w:pStyle w:val="Prrafodelista"/>
        <w:numPr>
          <w:ilvl w:val="0"/>
          <w:numId w:val="1"/>
        </w:numPr>
      </w:pPr>
      <w:r>
        <w:t xml:space="preserve">Paul </w:t>
      </w:r>
      <w:proofErr w:type="spellStart"/>
      <w:r>
        <w:t>Rincon</w:t>
      </w:r>
      <w:proofErr w:type="spellEnd"/>
      <w:r>
        <w:t xml:space="preserve">. (2012, diciembre 8). Baterías de metal líquido para usar mejor la energía – BBC Mundo - Noticias. Recuperado marzo 26, 2013,  a partir de </w:t>
      </w:r>
      <w:hyperlink r:id="rId5" w:history="1">
        <w:r w:rsidRPr="00B40723">
          <w:rPr>
            <w:rStyle w:val="Hipervnculo"/>
          </w:rPr>
          <w:t>http://www.bbc.co.uk/mundo/noticias/2012/12/121207_tecnologia_baterias_liquidas_aa.shtml</w:t>
        </w:r>
      </w:hyperlink>
    </w:p>
    <w:p w:rsidR="00DF5181" w:rsidRDefault="00DF5181" w:rsidP="00DF5181"/>
    <w:p w:rsidR="00761AD8" w:rsidRDefault="00DF5181" w:rsidP="00DF5181">
      <w:pPr>
        <w:pStyle w:val="Prrafodelista"/>
        <w:numPr>
          <w:ilvl w:val="0"/>
          <w:numId w:val="1"/>
        </w:numPr>
        <w:rPr>
          <w:lang w:val="en-US"/>
        </w:rPr>
      </w:pPr>
      <w:r w:rsidRPr="00DF5181">
        <w:rPr>
          <w:lang w:val="en-US"/>
        </w:rPr>
        <w:t xml:space="preserve">Liquid Metal Batteries: Past, Present, and Future </w:t>
      </w:r>
      <w:proofErr w:type="spellStart"/>
      <w:r w:rsidRPr="00DF5181">
        <w:rPr>
          <w:lang w:val="en-US"/>
        </w:rPr>
        <w:t>Hojong</w:t>
      </w:r>
      <w:proofErr w:type="spellEnd"/>
      <w:r w:rsidRPr="00DF5181">
        <w:rPr>
          <w:lang w:val="en-US"/>
        </w:rPr>
        <w:t xml:space="preserve"> Kim, Dane A. </w:t>
      </w:r>
      <w:proofErr w:type="spellStart"/>
      <w:r w:rsidRPr="00DF5181">
        <w:rPr>
          <w:lang w:val="en-US"/>
        </w:rPr>
        <w:t>Boysen</w:t>
      </w:r>
      <w:proofErr w:type="spellEnd"/>
      <w:r w:rsidRPr="00DF5181">
        <w:rPr>
          <w:lang w:val="en-US"/>
        </w:rPr>
        <w:t xml:space="preserve">, Jocelyn M. Newhouse, Brian L. </w:t>
      </w:r>
      <w:proofErr w:type="spellStart"/>
      <w:r w:rsidRPr="00DF5181">
        <w:rPr>
          <w:lang w:val="en-US"/>
        </w:rPr>
        <w:t>Spatocco</w:t>
      </w:r>
      <w:proofErr w:type="spellEnd"/>
      <w:r w:rsidRPr="00DF5181">
        <w:rPr>
          <w:lang w:val="en-US"/>
        </w:rPr>
        <w:t xml:space="preserve">, Brice Chung, Paul J. Burke, David J. </w:t>
      </w:r>
      <w:proofErr w:type="spellStart"/>
      <w:r w:rsidRPr="00DF5181">
        <w:rPr>
          <w:lang w:val="en-US"/>
        </w:rPr>
        <w:t>Bradwell</w:t>
      </w:r>
      <w:proofErr w:type="spellEnd"/>
      <w:r w:rsidRPr="00DF5181">
        <w:rPr>
          <w:lang w:val="en-US"/>
        </w:rPr>
        <w:t xml:space="preserve">, Kai Jiang, </w:t>
      </w:r>
      <w:proofErr w:type="spellStart"/>
      <w:r w:rsidRPr="00DF5181">
        <w:rPr>
          <w:lang w:val="en-US"/>
        </w:rPr>
        <w:t>Alina</w:t>
      </w:r>
      <w:proofErr w:type="spellEnd"/>
      <w:r w:rsidRPr="00DF5181">
        <w:rPr>
          <w:lang w:val="en-US"/>
        </w:rPr>
        <w:t xml:space="preserve"> A. </w:t>
      </w:r>
      <w:proofErr w:type="spellStart"/>
      <w:r w:rsidRPr="00DF5181">
        <w:rPr>
          <w:lang w:val="en-US"/>
        </w:rPr>
        <w:t>Tomaszowska</w:t>
      </w:r>
      <w:proofErr w:type="spellEnd"/>
      <w:r w:rsidRPr="00DF5181">
        <w:rPr>
          <w:lang w:val="en-US"/>
        </w:rPr>
        <w:t xml:space="preserve">, </w:t>
      </w:r>
      <w:proofErr w:type="spellStart"/>
      <w:r w:rsidRPr="00DF5181">
        <w:rPr>
          <w:lang w:val="en-US"/>
        </w:rPr>
        <w:t>Kangli</w:t>
      </w:r>
      <w:proofErr w:type="spellEnd"/>
      <w:r w:rsidRPr="00DF5181">
        <w:rPr>
          <w:lang w:val="en-US"/>
        </w:rPr>
        <w:t xml:space="preserve"> Wang, </w:t>
      </w:r>
      <w:proofErr w:type="spellStart"/>
      <w:r w:rsidRPr="00DF5181">
        <w:rPr>
          <w:lang w:val="en-US"/>
        </w:rPr>
        <w:t>Weifeng</w:t>
      </w:r>
      <w:proofErr w:type="spellEnd"/>
      <w:r w:rsidRPr="00DF5181">
        <w:rPr>
          <w:lang w:val="en-US"/>
        </w:rPr>
        <w:t xml:space="preserve"> Wei, Luis A. Ortiz,  Salvador A. </w:t>
      </w:r>
      <w:proofErr w:type="spellStart"/>
      <w:r w:rsidRPr="00DF5181">
        <w:rPr>
          <w:lang w:val="en-US"/>
        </w:rPr>
        <w:t>Barriga</w:t>
      </w:r>
      <w:proofErr w:type="spellEnd"/>
      <w:r w:rsidRPr="00DF5181">
        <w:rPr>
          <w:lang w:val="en-US"/>
        </w:rPr>
        <w:t xml:space="preserve">, Sophie M. </w:t>
      </w:r>
      <w:proofErr w:type="spellStart"/>
      <w:r w:rsidRPr="00DF5181">
        <w:rPr>
          <w:lang w:val="en-US"/>
        </w:rPr>
        <w:t>Poizeau</w:t>
      </w:r>
      <w:proofErr w:type="spellEnd"/>
      <w:r w:rsidRPr="00DF5181">
        <w:rPr>
          <w:lang w:val="en-US"/>
        </w:rPr>
        <w:t xml:space="preserve">, and Donald R. </w:t>
      </w:r>
      <w:proofErr w:type="spellStart"/>
      <w:r w:rsidRPr="00DF5181">
        <w:rPr>
          <w:lang w:val="en-US"/>
        </w:rPr>
        <w:t>Sadoway</w:t>
      </w:r>
      <w:proofErr w:type="spellEnd"/>
      <w:r w:rsidRPr="00DF5181">
        <w:rPr>
          <w:lang w:val="en-US"/>
        </w:rPr>
        <w:t>. (2012).  Liquid Metal Batteries: Past, Present, and Future. Chemical Review, XXX, 25.</w:t>
      </w:r>
    </w:p>
    <w:p w:rsidR="004E5664" w:rsidRPr="004E5664" w:rsidRDefault="004E5664" w:rsidP="004E5664">
      <w:pPr>
        <w:pStyle w:val="Prrafodelista"/>
        <w:rPr>
          <w:lang w:val="en-US"/>
        </w:rPr>
      </w:pPr>
    </w:p>
    <w:p w:rsidR="004E5664" w:rsidRDefault="004E5664" w:rsidP="004E5664">
      <w:pPr>
        <w:pStyle w:val="Prrafodelist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proofErr w:type="spellStart"/>
      <w:r w:rsidRPr="002164A4">
        <w:rPr>
          <w:rFonts w:ascii="Times New Roman" w:eastAsia="Times New Roman" w:hAnsi="Times New Roman" w:cs="Times New Roman"/>
          <w:sz w:val="24"/>
          <w:szCs w:val="24"/>
          <w:lang w:eastAsia="es-CR"/>
        </w:rPr>
        <w:t>Callister</w:t>
      </w:r>
      <w:proofErr w:type="spellEnd"/>
      <w:r w:rsidRPr="002164A4"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, W. D. (1996). </w:t>
      </w:r>
      <w:r w:rsidRPr="002164A4">
        <w:rPr>
          <w:rFonts w:ascii="Times New Roman" w:eastAsia="Times New Roman" w:hAnsi="Times New Roman" w:cs="Times New Roman"/>
          <w:i/>
          <w:iCs/>
          <w:sz w:val="24"/>
          <w:szCs w:val="24"/>
          <w:lang w:eastAsia="es-CR"/>
        </w:rPr>
        <w:t>Introducción a la ciencia e ingeniería de los materiales. Volumen 2</w:t>
      </w:r>
      <w:r w:rsidRPr="002164A4">
        <w:rPr>
          <w:rFonts w:ascii="Times New Roman" w:eastAsia="Times New Roman" w:hAnsi="Times New Roman" w:cs="Times New Roman"/>
          <w:sz w:val="24"/>
          <w:szCs w:val="24"/>
          <w:lang w:eastAsia="es-CR"/>
        </w:rPr>
        <w:t>. Reverte.</w:t>
      </w:r>
    </w:p>
    <w:p w:rsidR="00D25FE4" w:rsidRPr="002164A4" w:rsidRDefault="00D25FE4" w:rsidP="00D25FE4">
      <w:pPr>
        <w:pStyle w:val="Prrafodelista"/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</w:p>
    <w:p w:rsidR="00D25FE4" w:rsidRDefault="00D25FE4" w:rsidP="00D25FE4">
      <w:pPr>
        <w:pStyle w:val="Prrafodelista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  <w:lang w:eastAsia="es-C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Orrego, J. J. M. (2007).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es-CR"/>
        </w:rPr>
        <w:t>Electricidad I. Teoría Básica y Prácticas</w:t>
      </w:r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Marcombo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es-CR"/>
        </w:rPr>
        <w:t>.</w:t>
      </w:r>
    </w:p>
    <w:p w:rsidR="004E5664" w:rsidRPr="00DF5181" w:rsidRDefault="004E5664" w:rsidP="004E5664">
      <w:pPr>
        <w:pStyle w:val="Prrafodelista"/>
        <w:rPr>
          <w:lang w:val="en-US"/>
        </w:rPr>
      </w:pPr>
    </w:p>
    <w:sectPr w:rsidR="004E5664" w:rsidRPr="00DF5181" w:rsidSect="00761AD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00DB5"/>
    <w:multiLevelType w:val="hybridMultilevel"/>
    <w:tmpl w:val="27E0494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744D4"/>
    <w:multiLevelType w:val="hybridMultilevel"/>
    <w:tmpl w:val="78AA8CDE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20438A"/>
    <w:multiLevelType w:val="hybridMultilevel"/>
    <w:tmpl w:val="7B946DB6"/>
    <w:lvl w:ilvl="0" w:tplc="1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F5181"/>
    <w:rsid w:val="004E5664"/>
    <w:rsid w:val="00631CA4"/>
    <w:rsid w:val="00694E87"/>
    <w:rsid w:val="00761AD8"/>
    <w:rsid w:val="009A2C7D"/>
    <w:rsid w:val="00B16BB0"/>
    <w:rsid w:val="00D25FE4"/>
    <w:rsid w:val="00DF5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1A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F518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5181"/>
    <w:rPr>
      <w:color w:val="0000FF" w:themeColor="hyperlink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DF518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DF518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fasisintenso">
    <w:name w:val="Intense Emphasis"/>
    <w:basedOn w:val="Fuentedeprrafopredeter"/>
    <w:uiPriority w:val="21"/>
    <w:qFormat/>
    <w:rsid w:val="00DF5181"/>
    <w:rPr>
      <w:b/>
      <w:bCs/>
      <w:i/>
      <w:iCs/>
      <w:color w:val="4F81BD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DF518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DF5181"/>
    <w:rPr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4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bc.co.uk/mundo/noticias/2012/12/121207_tecnologia_baterias_liquidas_aa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165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</dc:creator>
  <cp:lastModifiedBy>BRAD</cp:lastModifiedBy>
  <cp:revision>4</cp:revision>
  <dcterms:created xsi:type="dcterms:W3CDTF">2013-03-26T16:01:00Z</dcterms:created>
  <dcterms:modified xsi:type="dcterms:W3CDTF">2013-03-26T17:53:00Z</dcterms:modified>
</cp:coreProperties>
</file>