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48" w:rsidRPr="00C50448" w:rsidRDefault="00C50448" w:rsidP="00C50448">
      <w:pPr>
        <w:jc w:val="center"/>
        <w:rPr>
          <w:sz w:val="52"/>
          <w:szCs w:val="52"/>
          <w:u w:val="single"/>
        </w:rPr>
      </w:pPr>
      <w:r w:rsidRPr="00C50448">
        <w:rPr>
          <w:sz w:val="52"/>
          <w:szCs w:val="52"/>
          <w:u w:val="single"/>
        </w:rPr>
        <w:t>Prueba de Papanicolaou</w:t>
      </w:r>
    </w:p>
    <w:p w:rsidR="00C50448" w:rsidRPr="00C50448" w:rsidRDefault="00C50448" w:rsidP="00C50448">
      <w:pPr>
        <w:jc w:val="both"/>
        <w:rPr>
          <w:sz w:val="52"/>
          <w:szCs w:val="52"/>
        </w:rPr>
      </w:pPr>
    </w:p>
    <w:p w:rsidR="00C50448" w:rsidRDefault="00C50448" w:rsidP="00C50448">
      <w:pPr>
        <w:jc w:val="both"/>
      </w:pPr>
      <w:r>
        <w:t xml:space="preserve">La prueba de Papanicolaou (llamada así en honor de </w:t>
      </w:r>
      <w:proofErr w:type="spellStart"/>
      <w:r>
        <w:t>Georgios</w:t>
      </w:r>
      <w:proofErr w:type="spellEnd"/>
      <w:r>
        <w:t xml:space="preserve"> Papanicolaou, médico griego que fue pionero en citología y detección temprana de cáncer), también llamada citología </w:t>
      </w:r>
      <w:proofErr w:type="spellStart"/>
      <w:r>
        <w:t>exfoliativa</w:t>
      </w:r>
      <w:proofErr w:type="spellEnd"/>
      <w:r>
        <w:t xml:space="preserve"> o citología vaginal, se realiza para diagnosticar el cáncer </w:t>
      </w:r>
      <w:proofErr w:type="spellStart"/>
      <w:r>
        <w:t>cervicouterino</w:t>
      </w:r>
      <w:proofErr w:type="spellEnd"/>
      <w:r>
        <w:t>.</w:t>
      </w:r>
    </w:p>
    <w:p w:rsidR="00C50448" w:rsidRDefault="00C50448" w:rsidP="00C50448">
      <w:pPr>
        <w:jc w:val="both"/>
      </w:pPr>
    </w:p>
    <w:p w:rsidR="00F135A8" w:rsidRPr="00C50448" w:rsidRDefault="00C50448" w:rsidP="00C50448">
      <w:pPr>
        <w:jc w:val="both"/>
      </w:pPr>
      <w:r>
        <w:t xml:space="preserve">El objetivo de esta prueba consiste en encontrar los cambios de las células del cuello que son precursores del cáncer, antes de que empiecen a causar síntomas y permitiendo que los tratamientos sean eficaces. El cáncer </w:t>
      </w:r>
      <w:proofErr w:type="spellStart"/>
      <w:r>
        <w:t>cervico</w:t>
      </w:r>
      <w:proofErr w:type="spellEnd"/>
      <w:r>
        <w:t xml:space="preserve"> uterino es una enfermedad que es 90% prevenible, si la prueba de </w:t>
      </w:r>
      <w:proofErr w:type="spellStart"/>
      <w:r>
        <w:t>papanicolaou</w:t>
      </w:r>
      <w:proofErr w:type="spellEnd"/>
      <w:r>
        <w:t xml:space="preserve"> se realiza regula</w:t>
      </w:r>
      <w:bookmarkStart w:id="0" w:name="_GoBack"/>
      <w:bookmarkEnd w:id="0"/>
      <w:r>
        <w:t xml:space="preserve">rmente. Esta prueba deben realizársela todas las mujeres que hayan iniciado su vida sexual una vez al año durante dos o tres años consecutivos, y si los resultados son negativos se repetirá cada tres a cinco años en caso de no haber factores de riesgo y hasta los 65 años. Si existen factores de riesgo para cáncer de cuello de </w:t>
      </w:r>
      <w:proofErr w:type="gramStart"/>
      <w:r>
        <w:t>útero(</w:t>
      </w:r>
      <w:proofErr w:type="gramEnd"/>
      <w:r>
        <w:t xml:space="preserve">Factores hereditarios, edad, inicio a temprana edad de relaciones sexuales, sexual, infección por VPH o historia personal de ETS, tabaquismo, </w:t>
      </w:r>
      <w:proofErr w:type="spellStart"/>
      <w:r>
        <w:t>multiparidad</w:t>
      </w:r>
      <w:proofErr w:type="spellEnd"/>
      <w:r>
        <w:t>, inmunodepresión, toma de anticonceptivos orales) el seguimiento tendrá que seguir siendo anual.</w:t>
      </w:r>
    </w:p>
    <w:sectPr w:rsidR="00F135A8" w:rsidRPr="00C50448" w:rsidSect="00C50448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48"/>
    <w:rsid w:val="00C50448"/>
    <w:rsid w:val="00F1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COMPUTO</dc:creator>
  <cp:lastModifiedBy>COMPUTO</cp:lastModifiedBy>
  <cp:revision>1</cp:revision>
  <dcterms:created xsi:type="dcterms:W3CDTF">2013-06-17T13:23:00Z</dcterms:created>
  <dcterms:modified xsi:type="dcterms:W3CDTF">2013-06-17T13:24:00Z</dcterms:modified>
</cp:coreProperties>
</file>