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16" w:rsidRDefault="00AD5616" w:rsidP="00AD5616">
      <w:pPr>
        <w:spacing w:line="360" w:lineRule="auto"/>
        <w:jc w:val="both"/>
        <w:rPr>
          <w:rFonts w:ascii="Arial" w:hAnsi="Arial" w:cs="Arial"/>
          <w:sz w:val="24"/>
          <w:szCs w:val="24"/>
        </w:rPr>
      </w:pPr>
      <w:bookmarkStart w:id="0" w:name="_GoBack"/>
      <w:bookmarkEnd w:id="0"/>
      <w:r>
        <w:rPr>
          <w:rFonts w:ascii="Arial" w:hAnsi="Arial" w:cs="Arial"/>
          <w:sz w:val="24"/>
          <w:szCs w:val="24"/>
        </w:rPr>
        <w:t>Mapa conceptual</w:t>
      </w:r>
    </w:p>
    <w:p w:rsidR="00AD5616" w:rsidRDefault="00AD5616" w:rsidP="00AD5616">
      <w:pPr>
        <w:spacing w:line="360" w:lineRule="auto"/>
        <w:jc w:val="both"/>
        <w:rPr>
          <w:rFonts w:ascii="Arial" w:hAnsi="Arial" w:cs="Arial"/>
          <w:sz w:val="24"/>
          <w:szCs w:val="24"/>
        </w:rPr>
      </w:pPr>
      <w:r>
        <w:rPr>
          <w:rFonts w:ascii="Arial" w:hAnsi="Arial" w:cs="Arial"/>
          <w:sz w:val="24"/>
          <w:szCs w:val="24"/>
        </w:rPr>
        <w:t>En el siguiente mapa conceptual se da respuesta a la pregunta ¿qué es un mapa conceptual? Se debe comentar que los mapas conceptuales presentan primeramente una jerarquía en sus conceptos, que va del concepto más general e inclusivo, al concepto menos general y específico y esto denota que un concepto puede tener distinta posición en un mapa y en otro, dependiendo de la pregunta de enfoque y del concepto más general. Por ejemplo, si el mapa es de la célula, el concepto de núcleo obtendría un lugar muy distinto que si el mapa se elaborara a partir del concepto de organismo.</w:t>
      </w:r>
    </w:p>
    <w:p w:rsidR="00AD5616" w:rsidRDefault="00AD5616" w:rsidP="00AD5616">
      <w:pPr>
        <w:spacing w:line="360" w:lineRule="auto"/>
        <w:jc w:val="both"/>
        <w:rPr>
          <w:rFonts w:ascii="Arial" w:hAnsi="Arial" w:cs="Arial"/>
          <w:sz w:val="24"/>
          <w:szCs w:val="24"/>
        </w:rPr>
      </w:pPr>
      <w:r>
        <w:rPr>
          <w:rFonts w:ascii="Arial" w:hAnsi="Arial" w:cs="Arial"/>
          <w:sz w:val="24"/>
          <w:szCs w:val="24"/>
        </w:rPr>
        <w:t>Los componentes del mapa conceptual surgen a partir de una pregunta de enfoque, la cual delimita al mapa y al número de conceptos que lo componen, pues la lectura del mapa debe dar respuesta a esa pregunta. Se compone también de conceptos, los cuales son las regularidades que se perciben en objetos y acontecimientos designados por una etiqueta (Novak. 1998). Un ejemplo es cuando vemos a un perro e inmediatamente lo identificamos como un mamífero carnívoro que ladra y mueve la cola. La palabra perro es la etiqueta del objeto y las regularidades que se presentan son que todos sabemos que los perros ladran, mueven la cola y comen carne, pueden ser peludos, altos o pequeños, etc.</w:t>
      </w:r>
    </w:p>
    <w:p w:rsidR="00AD5616" w:rsidRDefault="00AD5616" w:rsidP="00AD5616">
      <w:pPr>
        <w:spacing w:line="360" w:lineRule="auto"/>
        <w:jc w:val="both"/>
        <w:rPr>
          <w:rFonts w:ascii="Arial" w:hAnsi="Arial" w:cs="Arial"/>
          <w:sz w:val="24"/>
          <w:szCs w:val="24"/>
        </w:rPr>
      </w:pPr>
      <w:r>
        <w:rPr>
          <w:rFonts w:ascii="Arial" w:hAnsi="Arial" w:cs="Arial"/>
          <w:sz w:val="24"/>
          <w:szCs w:val="24"/>
        </w:rPr>
        <w:t>Los conceptos se unen mediante palabras enlace, pero estas no sólo los unen sino que ayudan en el significado y coherencia de lectura y en su carácter propositivo, es decir, se forman así las proposiciones; asimismo, están las ligas o flechas que determinan la dirección de lectura de un mapa.</w:t>
      </w:r>
    </w:p>
    <w:p w:rsidR="00AD5616" w:rsidRDefault="00AD5616" w:rsidP="00AD5616">
      <w:pPr>
        <w:spacing w:line="360" w:lineRule="auto"/>
        <w:jc w:val="both"/>
        <w:rPr>
          <w:rFonts w:ascii="Arial" w:hAnsi="Arial" w:cs="Arial"/>
          <w:sz w:val="24"/>
          <w:szCs w:val="24"/>
        </w:rPr>
      </w:pPr>
      <w:r>
        <w:rPr>
          <w:rFonts w:ascii="Arial" w:hAnsi="Arial" w:cs="Arial"/>
          <w:sz w:val="24"/>
          <w:szCs w:val="24"/>
        </w:rPr>
        <w:t xml:space="preserve">Las proposiciones son afirmaciones del conocimiento que aspiran a lograr un alto grado de verdad en un determinado campo de la ciencia. La lectura del mapa produce proposiciones y éstas son las que le dan un nuevo significado a los conceptos. El significado se adquiere mediante la experiencia que se ha tenido con algún objeto o acontecimiento y principalmente mediante la relación que se presenta entre el pensamiento, el sentimiento y la acción. Es decir, el significado está directamente relacionado con lo que ya conocemos; si algo nos es familiar es </w:t>
      </w:r>
      <w:r>
        <w:rPr>
          <w:rFonts w:ascii="Arial" w:hAnsi="Arial" w:cs="Arial"/>
          <w:sz w:val="24"/>
          <w:szCs w:val="24"/>
        </w:rPr>
        <w:lastRenderedPageBreak/>
        <w:t>porque nos es significativo, porque ya lo hemos conocido con anterioridad o tenemos un referente de lo que se trata de aprender.</w:t>
      </w:r>
    </w:p>
    <w:p w:rsidR="00AD5616" w:rsidRDefault="00AD5616" w:rsidP="00AD5616">
      <w:pPr>
        <w:spacing w:line="360" w:lineRule="auto"/>
        <w:jc w:val="both"/>
        <w:rPr>
          <w:rFonts w:ascii="Arial" w:hAnsi="Arial" w:cs="Arial"/>
          <w:sz w:val="24"/>
          <w:szCs w:val="24"/>
        </w:rPr>
      </w:pPr>
      <w:r>
        <w:rPr>
          <w:rFonts w:ascii="Arial" w:hAnsi="Arial" w:cs="Arial"/>
          <w:sz w:val="24"/>
          <w:szCs w:val="24"/>
        </w:rPr>
        <w:t>El mapa conceptual así mismo, facilita la representación del conocimiento puesto que su elaboración requiere de una actividad cognitiva que implica plasmar lo que se conoce de algún contenido, es decir, representar el conocimiento que se posee de algún tema o el conocimiento experto. Mediante este se lleva a cabo una imagen que representa la forma en la que una persona está conceptualizando determinado contenido y la información que se posee del mismo. Por ejemplo, una persona que no utiliza un concepto en un mapa conceptual o que no lo desarrolla ampliamente ni lo relaciona con otros conceptos es porque, probablemente no tiene un dominio amplio que le permita integrar el concepto en distintos niveles de jerarquía y de complejidad.</w:t>
      </w:r>
    </w:p>
    <w:p w:rsidR="00AD5616" w:rsidRDefault="00AD5616" w:rsidP="00AD5616">
      <w:pPr>
        <w:spacing w:line="360" w:lineRule="auto"/>
        <w:jc w:val="both"/>
        <w:rPr>
          <w:rFonts w:ascii="Arial" w:hAnsi="Arial" w:cs="Arial"/>
          <w:sz w:val="24"/>
          <w:szCs w:val="24"/>
        </w:rPr>
      </w:pPr>
      <w:r>
        <w:rPr>
          <w:rFonts w:ascii="Arial" w:hAnsi="Arial" w:cs="Arial"/>
          <w:sz w:val="24"/>
          <w:szCs w:val="24"/>
        </w:rPr>
        <w:t>Los mapas conceptuales son herramientas poderosas en la educación y han alcanzado nuevas fronteras al proponerse como auxiliares en la evaluación de los conocimientos al mostrar lo que el alumno sabe sobre algún tema, en la elaboración de esquemas para guiar el estudio, en la planeación del docente, en lograr la comprensión de los contenidos a aprender, en la investigación, con un amplio número de actividades como el análisis de datos, de textos, de entrevistas, entre otras.</w:t>
      </w:r>
    </w:p>
    <w:p w:rsidR="009C6DF8" w:rsidRDefault="009C6DF8"/>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16"/>
    <w:rsid w:val="0003410A"/>
    <w:rsid w:val="009C6DF8"/>
    <w:rsid w:val="00AD5616"/>
    <w:rsid w:val="00B960CB"/>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2013-04-07T20:44:00Z</dcterms:created>
  <dcterms:modified xsi:type="dcterms:W3CDTF">2014-03-12T18:02:00Z</dcterms:modified>
</cp:coreProperties>
</file>