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FA" w:rsidRDefault="003076FA" w:rsidP="003076FA">
      <w:pPr>
        <w:pStyle w:val="Ttulo2"/>
      </w:pPr>
      <w:r>
        <w:t>Tesis</w:t>
      </w:r>
    </w:p>
    <w:p w:rsidR="003076FA" w:rsidRDefault="003076FA" w:rsidP="003076FA">
      <w:pPr>
        <w:rPr>
          <w:rFonts w:cs="Arial"/>
          <w:szCs w:val="24"/>
        </w:rPr>
      </w:pPr>
      <w:r>
        <w:rPr>
          <w:rFonts w:cs="Arial"/>
          <w:szCs w:val="24"/>
        </w:rPr>
        <w:t>En este mapa conceptual se describen los elementos que comprenden esta tesis, así como sus pasos a seguir dividiéndose la misma en dos momentos importantes: por un lado se creó un modelo de conocimiento centrado en la técnica del mapa conceptual y en la metodología del modelo de conocimiento y en otro momento se elaboró este documento que describe dicha elaboración.</w:t>
      </w:r>
    </w:p>
    <w:p w:rsidR="003076FA" w:rsidRDefault="003076FA" w:rsidP="003076FA">
      <w:pPr>
        <w:rPr>
          <w:rFonts w:cs="Arial"/>
          <w:szCs w:val="24"/>
        </w:rPr>
      </w:pPr>
      <w:r>
        <w:rPr>
          <w:rFonts w:cs="Arial"/>
          <w:szCs w:val="24"/>
        </w:rPr>
        <w:t>En el documento de tesis se desarrolla el planteamiento del problema que siguió a este trabajo de investigación y se plantean las problemáticas más importantes. Así mismo se describe la metodología que se empleó y la forma en cómo el modelo de conocimiento fue empleado para analizar la teoría de Novak y desarrollar sus conceptos principales. En la metodología se ofrece una imagen que muestra el planteamiento metodológico realizado. En el capítulo dos se describe al modelo de conocimiento y al mapa conceptual como elementos importantes en el aprendizaje significativo y la enseñanza y también como herramientas auxiliares en el análisis de teorías.</w:t>
      </w:r>
    </w:p>
    <w:p w:rsidR="003076FA" w:rsidRDefault="003076FA" w:rsidP="003076FA">
      <w:pPr>
        <w:rPr>
          <w:rFonts w:cs="Arial"/>
          <w:szCs w:val="24"/>
        </w:rPr>
      </w:pPr>
      <w:r>
        <w:rPr>
          <w:rFonts w:cs="Arial"/>
          <w:szCs w:val="24"/>
        </w:rPr>
        <w:t>El capítulo tres describe los elementos más importantes de la teoría de Novak a partir del concepto de constructivismo humano y en el último capítulo se muestran de forma textual los mapas conceptuales que comprenden el modelo de conocimiento que se ha realizado como producto de esta tesis.</w:t>
      </w:r>
    </w:p>
    <w:p w:rsidR="003076FA" w:rsidRDefault="003076FA" w:rsidP="003076FA">
      <w:pPr>
        <w:rPr>
          <w:rFonts w:cs="Arial"/>
          <w:szCs w:val="24"/>
        </w:rPr>
      </w:pPr>
      <w:r>
        <w:rPr>
          <w:rFonts w:cs="Arial"/>
          <w:szCs w:val="24"/>
        </w:rPr>
        <w:t>La teoría educativa analizada mediante un modelo de conocimiento forma parte de una estrategia metodológica para lograr un aprendizaje significativo y duradero, así como implicó una tarea creativa que requirió de análisis literario y lectura analítica para elaborar mapas conceptuales de los textos más representativos del autor.</w:t>
      </w:r>
    </w:p>
    <w:p w:rsidR="00382AD8" w:rsidRPr="003076FA" w:rsidRDefault="003076FA" w:rsidP="003076FA">
      <w:pPr>
        <w:rPr>
          <w:rFonts w:cs="Arial"/>
          <w:szCs w:val="24"/>
        </w:rPr>
      </w:pPr>
      <w:r>
        <w:rPr>
          <w:rFonts w:cs="Arial"/>
          <w:szCs w:val="24"/>
        </w:rPr>
        <w:t>Las conclusiones se agregan en el apartado final y se centran en la importancia de  reflexionar sobre el aprendizaje significativo en las aulas y en la construcción de modelos de conocimiento en nivel superior para que los estudiantes logren una mayor comprensión de los significados descritos en las teorías que analizan.</w:t>
      </w:r>
      <w:bookmarkStart w:id="0" w:name="_GoBack"/>
      <w:bookmarkEnd w:id="0"/>
    </w:p>
    <w:sectPr w:rsidR="00382AD8" w:rsidRPr="00307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D8"/>
    <w:rsid w:val="002C620F"/>
    <w:rsid w:val="003076FA"/>
    <w:rsid w:val="00382AD8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FA"/>
    <w:pPr>
      <w:spacing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6FA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76FA"/>
    <w:pPr>
      <w:keepNext/>
      <w:keepLines/>
      <w:spacing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76F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3076FA"/>
    <w:rPr>
      <w:rFonts w:ascii="Arial" w:eastAsiaTheme="majorEastAsia" w:hAnsi="Arial" w:cstheme="majorBidi"/>
      <w:b/>
      <w:bCs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FA"/>
    <w:pPr>
      <w:spacing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6FA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76FA"/>
    <w:pPr>
      <w:keepNext/>
      <w:keepLines/>
      <w:spacing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76F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3076FA"/>
    <w:rPr>
      <w:rFonts w:ascii="Arial" w:eastAsiaTheme="majorEastAsia" w:hAnsi="Arial" w:cstheme="majorBidi"/>
      <w:b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2014-03-30T02:15:00Z</dcterms:created>
  <dcterms:modified xsi:type="dcterms:W3CDTF">2014-03-30T02:36:00Z</dcterms:modified>
</cp:coreProperties>
</file>