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EB" w:rsidRPr="00443722" w:rsidRDefault="00346AEB" w:rsidP="00443722">
      <w:pPr>
        <w:pStyle w:val="Prrafodelista"/>
        <w:numPr>
          <w:ilvl w:val="0"/>
          <w:numId w:val="1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>Unas palabras castellanas se van de viaje por el inglé</w:t>
      </w:r>
      <w:r w:rsidR="00443722" w:rsidRPr="00443722">
        <w:rPr>
          <w:rFonts w:ascii="Century" w:hAnsi="Century"/>
          <w:sz w:val="24"/>
        </w:rPr>
        <w:t>s y después regresan con acento.</w:t>
      </w:r>
    </w:p>
    <w:p w:rsidR="00346AEB" w:rsidRPr="00443722" w:rsidRDefault="00346AEB" w:rsidP="00443722">
      <w:pPr>
        <w:pStyle w:val="Prrafodelista"/>
        <w:numPr>
          <w:ilvl w:val="0"/>
          <w:numId w:val="1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>A veces re-descubrim</w:t>
      </w:r>
      <w:r w:rsidR="00443722">
        <w:rPr>
          <w:rFonts w:ascii="Century" w:hAnsi="Century"/>
          <w:sz w:val="24"/>
        </w:rPr>
        <w:t>os palabras que ya teníamos</w:t>
      </w:r>
      <w:r w:rsidRPr="00443722">
        <w:rPr>
          <w:rFonts w:ascii="Century" w:hAnsi="Century"/>
          <w:sz w:val="24"/>
        </w:rPr>
        <w:t xml:space="preserve">: gay, sponsor, </w:t>
      </w:r>
      <w:proofErr w:type="spellStart"/>
      <w:r w:rsidRPr="00443722">
        <w:rPr>
          <w:rFonts w:ascii="Century" w:hAnsi="Century"/>
          <w:sz w:val="24"/>
        </w:rPr>
        <w:t>stereo</w:t>
      </w:r>
      <w:proofErr w:type="spellEnd"/>
      <w:r w:rsidRPr="00443722">
        <w:rPr>
          <w:rFonts w:ascii="Century" w:hAnsi="Century"/>
          <w:sz w:val="24"/>
        </w:rPr>
        <w:t xml:space="preserve"> y versus.</w:t>
      </w:r>
    </w:p>
    <w:p w:rsidR="00443722" w:rsidRPr="00443722" w:rsidRDefault="00346AEB" w:rsidP="00443722">
      <w:pPr>
        <w:pStyle w:val="Prrafodelista"/>
        <w:numPr>
          <w:ilvl w:val="0"/>
          <w:numId w:val="1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>A veces tomamos palabras inglesas (por lo general a través del francés), para expresar ideas que en inglés se dicen de modo diferente</w:t>
      </w:r>
      <w:r w:rsidR="00443722" w:rsidRPr="00443722">
        <w:rPr>
          <w:rFonts w:ascii="Century" w:hAnsi="Century"/>
          <w:sz w:val="24"/>
        </w:rPr>
        <w:t>.</w:t>
      </w:r>
    </w:p>
    <w:p w:rsidR="00443722" w:rsidRPr="00443722" w:rsidRDefault="00346AEB" w:rsidP="00443722">
      <w:pPr>
        <w:pStyle w:val="Prrafodelista"/>
        <w:numPr>
          <w:ilvl w:val="0"/>
          <w:numId w:val="1"/>
        </w:numPr>
        <w:spacing w:line="360" w:lineRule="auto"/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 xml:space="preserve">Y otras veces cambiamos el significado de </w:t>
      </w:r>
      <w:r w:rsidR="00443722">
        <w:rPr>
          <w:rFonts w:ascii="Century" w:hAnsi="Century"/>
          <w:sz w:val="24"/>
        </w:rPr>
        <w:t>nuestras propias palabras:</w:t>
      </w:r>
    </w:p>
    <w:p w:rsidR="00346AEB" w:rsidRPr="00443722" w:rsidRDefault="00346AEB" w:rsidP="00443722">
      <w:pPr>
        <w:pStyle w:val="Prrafodelista"/>
        <w:numPr>
          <w:ilvl w:val="0"/>
          <w:numId w:val="2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 xml:space="preserve">cachar (cornear, de cacho) -&gt; atrapar al vuelo, de </w:t>
      </w:r>
      <w:proofErr w:type="spellStart"/>
      <w:r w:rsidRPr="00443722">
        <w:rPr>
          <w:rFonts w:ascii="Century" w:hAnsi="Century"/>
          <w:sz w:val="24"/>
        </w:rPr>
        <w:t>to</w:t>
      </w:r>
      <w:proofErr w:type="spellEnd"/>
      <w:r w:rsidRPr="00443722">
        <w:rPr>
          <w:rFonts w:ascii="Century" w:hAnsi="Century"/>
          <w:sz w:val="24"/>
        </w:rPr>
        <w:t xml:space="preserve"> catch</w:t>
      </w:r>
    </w:p>
    <w:p w:rsidR="00346AEB" w:rsidRPr="00443722" w:rsidRDefault="00346AEB" w:rsidP="00443722">
      <w:pPr>
        <w:pStyle w:val="Prrafodelista"/>
        <w:numPr>
          <w:ilvl w:val="0"/>
          <w:numId w:val="2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 xml:space="preserve">ganga (barato) -&gt; pandilla, de </w:t>
      </w:r>
      <w:proofErr w:type="spellStart"/>
      <w:r w:rsidRPr="00443722">
        <w:rPr>
          <w:rFonts w:ascii="Century" w:hAnsi="Century"/>
          <w:sz w:val="24"/>
        </w:rPr>
        <w:t>gang</w:t>
      </w:r>
      <w:proofErr w:type="spellEnd"/>
    </w:p>
    <w:p w:rsidR="00346AEB" w:rsidRPr="00443722" w:rsidRDefault="00346AEB" w:rsidP="00443722">
      <w:pPr>
        <w:pStyle w:val="Prrafodelista"/>
        <w:numPr>
          <w:ilvl w:val="0"/>
          <w:numId w:val="2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 xml:space="preserve">gringo (extranjero, de griego) -&gt; inglés (despectivamente), de </w:t>
      </w:r>
      <w:proofErr w:type="spellStart"/>
      <w:r w:rsidRPr="00443722">
        <w:rPr>
          <w:rFonts w:ascii="Century" w:hAnsi="Century"/>
          <w:sz w:val="24"/>
        </w:rPr>
        <w:t>green</w:t>
      </w:r>
      <w:proofErr w:type="spellEnd"/>
      <w:r w:rsidRPr="00443722">
        <w:rPr>
          <w:rFonts w:ascii="Century" w:hAnsi="Century"/>
          <w:sz w:val="24"/>
        </w:rPr>
        <w:t xml:space="preserve"> </w:t>
      </w:r>
      <w:proofErr w:type="spellStart"/>
      <w:r w:rsidRPr="00443722">
        <w:rPr>
          <w:rFonts w:ascii="Century" w:hAnsi="Century"/>
          <w:sz w:val="24"/>
        </w:rPr>
        <w:t>grow</w:t>
      </w:r>
      <w:proofErr w:type="spellEnd"/>
    </w:p>
    <w:p w:rsidR="00346AEB" w:rsidRPr="00443722" w:rsidRDefault="00346AEB" w:rsidP="00443722">
      <w:pPr>
        <w:pStyle w:val="Prrafodelista"/>
        <w:numPr>
          <w:ilvl w:val="0"/>
          <w:numId w:val="2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 xml:space="preserve">guagua (bebé) -&gt; bus, de </w:t>
      </w:r>
      <w:proofErr w:type="spellStart"/>
      <w:r w:rsidRPr="00443722">
        <w:rPr>
          <w:rFonts w:ascii="Century" w:hAnsi="Century"/>
          <w:sz w:val="24"/>
        </w:rPr>
        <w:t>wagon</w:t>
      </w:r>
      <w:proofErr w:type="spellEnd"/>
    </w:p>
    <w:p w:rsidR="00346AEB" w:rsidRPr="00443722" w:rsidRDefault="00346AEB" w:rsidP="00443722">
      <w:pPr>
        <w:pStyle w:val="Prrafodelista"/>
        <w:numPr>
          <w:ilvl w:val="0"/>
          <w:numId w:val="2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 xml:space="preserve">guaya (lamento) -&gt; cable, de </w:t>
      </w:r>
      <w:proofErr w:type="spellStart"/>
      <w:r w:rsidRPr="00443722">
        <w:rPr>
          <w:rFonts w:ascii="Century" w:hAnsi="Century"/>
          <w:sz w:val="24"/>
        </w:rPr>
        <w:t>wire</w:t>
      </w:r>
      <w:bookmarkStart w:id="0" w:name="_GoBack"/>
      <w:bookmarkEnd w:id="0"/>
      <w:proofErr w:type="spellEnd"/>
    </w:p>
    <w:p w:rsidR="00346AEB" w:rsidRPr="00443722" w:rsidRDefault="00346AEB" w:rsidP="00443722">
      <w:pPr>
        <w:pStyle w:val="Prrafodelista"/>
        <w:numPr>
          <w:ilvl w:val="0"/>
          <w:numId w:val="2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 xml:space="preserve">pana (avería) -&gt; amigo, de </w:t>
      </w:r>
      <w:proofErr w:type="spellStart"/>
      <w:r w:rsidRPr="00443722">
        <w:rPr>
          <w:rFonts w:ascii="Century" w:hAnsi="Century"/>
          <w:sz w:val="24"/>
        </w:rPr>
        <w:t>partner</w:t>
      </w:r>
      <w:proofErr w:type="spellEnd"/>
    </w:p>
    <w:p w:rsidR="00346AEB" w:rsidRPr="00443722" w:rsidRDefault="00346AEB" w:rsidP="00443722">
      <w:pPr>
        <w:pStyle w:val="Prrafodelista"/>
        <w:numPr>
          <w:ilvl w:val="0"/>
          <w:numId w:val="2"/>
        </w:numPr>
        <w:rPr>
          <w:rFonts w:ascii="Century" w:hAnsi="Century"/>
          <w:sz w:val="24"/>
        </w:rPr>
      </w:pPr>
      <w:r w:rsidRPr="00443722">
        <w:rPr>
          <w:rFonts w:ascii="Century" w:hAnsi="Century"/>
          <w:sz w:val="24"/>
        </w:rPr>
        <w:t xml:space="preserve">presea (premio) -&gt; presionar, de </w:t>
      </w:r>
      <w:proofErr w:type="spellStart"/>
      <w:r w:rsidRPr="00443722">
        <w:rPr>
          <w:rFonts w:ascii="Century" w:hAnsi="Century"/>
          <w:sz w:val="24"/>
        </w:rPr>
        <w:t>to</w:t>
      </w:r>
      <w:proofErr w:type="spellEnd"/>
      <w:r w:rsidRPr="00443722">
        <w:rPr>
          <w:rFonts w:ascii="Century" w:hAnsi="Century"/>
          <w:sz w:val="24"/>
        </w:rPr>
        <w:t xml:space="preserve"> </w:t>
      </w:r>
      <w:proofErr w:type="spellStart"/>
      <w:r w:rsidRPr="00443722">
        <w:rPr>
          <w:rFonts w:ascii="Century" w:hAnsi="Century"/>
          <w:sz w:val="24"/>
        </w:rPr>
        <w:t>press</w:t>
      </w:r>
      <w:proofErr w:type="spellEnd"/>
    </w:p>
    <w:p w:rsidR="0081553E" w:rsidRDefault="0081553E"/>
    <w:sectPr w:rsidR="00815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C1EBA"/>
    <w:multiLevelType w:val="hybridMultilevel"/>
    <w:tmpl w:val="F3906DA2"/>
    <w:lvl w:ilvl="0" w:tplc="7DFC8A9C">
      <w:start w:val="1"/>
      <w:numFmt w:val="bullet"/>
      <w:lvlText w:val="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9A7FF5"/>
    <w:multiLevelType w:val="hybridMultilevel"/>
    <w:tmpl w:val="265ACD2A"/>
    <w:lvl w:ilvl="0" w:tplc="1818980A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6"/>
    <w:rsid w:val="00346AEB"/>
    <w:rsid w:val="00443722"/>
    <w:rsid w:val="0081553E"/>
    <w:rsid w:val="00C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7759B-6FA6-474A-AFAE-E2ED85C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Gonzalo Ottalagano</cp:lastModifiedBy>
  <cp:revision>3</cp:revision>
  <dcterms:created xsi:type="dcterms:W3CDTF">2014-05-20T17:36:00Z</dcterms:created>
  <dcterms:modified xsi:type="dcterms:W3CDTF">2014-05-23T00:16:00Z</dcterms:modified>
</cp:coreProperties>
</file>