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FF" w:rsidRPr="004222FF" w:rsidRDefault="004222FF" w:rsidP="004222FF">
      <w:pPr>
        <w:jc w:val="center"/>
        <w:rPr>
          <w:rFonts w:ascii="Arial" w:hAnsi="Arial" w:cs="Arial"/>
          <w:noProof/>
          <w:sz w:val="24"/>
          <w:szCs w:val="24"/>
        </w:rPr>
      </w:pPr>
      <w:bookmarkStart w:id="0" w:name="_GoBack"/>
      <w:bookmarkEnd w:id="0"/>
      <w:r w:rsidRPr="004222FF">
        <w:rPr>
          <w:rFonts w:ascii="Arial" w:hAnsi="Arial" w:cs="Arial"/>
          <w:noProof/>
          <w:sz w:val="24"/>
          <w:szCs w:val="24"/>
        </w:rPr>
        <w:t>Departamento Cundimarca</w:t>
      </w:r>
    </w:p>
    <w:p w:rsidR="004222FF" w:rsidRPr="004222FF" w:rsidRDefault="004222FF" w:rsidP="004222FF">
      <w:pPr>
        <w:jc w:val="center"/>
        <w:rPr>
          <w:rFonts w:ascii="Arial" w:hAnsi="Arial" w:cs="Arial"/>
          <w:sz w:val="24"/>
          <w:szCs w:val="24"/>
          <w:lang w:val="es-CO"/>
        </w:rPr>
      </w:pPr>
      <w:r w:rsidRPr="004222FF">
        <w:rPr>
          <w:rFonts w:ascii="Arial" w:hAnsi="Arial" w:cs="Arial"/>
          <w:noProof/>
          <w:sz w:val="24"/>
          <w:szCs w:val="24"/>
          <w:lang w:val="es-MX" w:eastAsia="es-MX"/>
        </w:rPr>
        <w:drawing>
          <wp:inline distT="0" distB="0" distL="0" distR="0" wp14:anchorId="17D4129C" wp14:editId="3DDAAB8F">
            <wp:extent cx="3381375" cy="30765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3076575"/>
                    </a:xfrm>
                    <a:prstGeom prst="rect">
                      <a:avLst/>
                    </a:prstGeom>
                    <a:noFill/>
                    <a:ln>
                      <a:noFill/>
                    </a:ln>
                  </pic:spPr>
                </pic:pic>
              </a:graphicData>
            </a:graphic>
          </wp:inline>
        </w:drawing>
      </w:r>
    </w:p>
    <w:p w:rsidR="004222FF" w:rsidRPr="004222FF" w:rsidRDefault="004222FF" w:rsidP="004222FF">
      <w:pPr>
        <w:pStyle w:val="NormalWeb"/>
        <w:shd w:val="clear" w:color="auto" w:fill="FFFFFF"/>
        <w:spacing w:before="0" w:beforeAutospacing="0" w:after="0" w:afterAutospacing="0"/>
        <w:jc w:val="both"/>
        <w:rPr>
          <w:rFonts w:ascii="Arial" w:hAnsi="Arial" w:cs="Arial"/>
          <w:color w:val="000000"/>
          <w:lang w:val="es-CO"/>
        </w:rPr>
      </w:pPr>
      <w:r w:rsidRPr="004222FF">
        <w:rPr>
          <w:rFonts w:ascii="Arial" w:hAnsi="Arial" w:cs="Arial"/>
          <w:color w:val="000000"/>
          <w:lang w:val="es-CO"/>
        </w:rPr>
        <w:t>El territorio del departamento de</w:t>
      </w:r>
      <w:r w:rsidRPr="004222FF">
        <w:rPr>
          <w:rStyle w:val="apple-converted-space"/>
          <w:rFonts w:ascii="Arial" w:hAnsi="Arial" w:cs="Arial"/>
          <w:color w:val="000000"/>
          <w:lang w:val="es-CO"/>
        </w:rPr>
        <w:t> </w:t>
      </w:r>
      <w:r w:rsidRPr="004222FF">
        <w:rPr>
          <w:rFonts w:ascii="Arial" w:hAnsi="Arial" w:cs="Arial"/>
          <w:color w:val="000000"/>
          <w:lang w:val="es-CO"/>
        </w:rPr>
        <w:t>Cundinamarca</w:t>
      </w:r>
      <w:r w:rsidRPr="004222FF">
        <w:rPr>
          <w:rStyle w:val="apple-converted-space"/>
          <w:rFonts w:ascii="Arial" w:hAnsi="Arial" w:cs="Arial"/>
          <w:color w:val="000000"/>
          <w:lang w:val="es-CO"/>
        </w:rPr>
        <w:t> </w:t>
      </w:r>
      <w:r w:rsidRPr="004222FF">
        <w:rPr>
          <w:rFonts w:ascii="Arial" w:hAnsi="Arial" w:cs="Arial"/>
          <w:color w:val="000000"/>
          <w:lang w:val="es-CO"/>
        </w:rPr>
        <w:t>presenta relieves bajos, planos y montañosos, todos correspondientes a la cordillera Oriental en ambos flancos. En este contexto, en el departamento, se pueden distinguir cuatro regiones fisiográficas denominadas flanco occidental, altiplano de Bogotá, flanco oriental y el piedemonte llanero.</w:t>
      </w:r>
    </w:p>
    <w:p w:rsidR="004222FF" w:rsidRPr="004222FF" w:rsidRDefault="004222FF" w:rsidP="004222FF">
      <w:pPr>
        <w:pStyle w:val="NormalWeb"/>
        <w:shd w:val="clear" w:color="auto" w:fill="FFFFFF"/>
        <w:spacing w:before="0" w:beforeAutospacing="0" w:after="0" w:afterAutospacing="0"/>
        <w:jc w:val="both"/>
        <w:rPr>
          <w:rFonts w:ascii="Arial" w:hAnsi="Arial" w:cs="Arial"/>
          <w:color w:val="000000"/>
          <w:lang w:val="es-CO"/>
        </w:rPr>
      </w:pPr>
      <w:r w:rsidRPr="004222FF">
        <w:rPr>
          <w:rFonts w:ascii="Arial" w:hAnsi="Arial" w:cs="Arial"/>
          <w:color w:val="000000"/>
          <w:lang w:val="es-CO"/>
        </w:rPr>
        <w:t> </w:t>
      </w:r>
    </w:p>
    <w:p w:rsidR="004222FF" w:rsidRPr="004222FF" w:rsidRDefault="004222FF" w:rsidP="004222FF">
      <w:pPr>
        <w:pStyle w:val="NormalWeb"/>
        <w:shd w:val="clear" w:color="auto" w:fill="FFFFFF"/>
        <w:spacing w:before="0" w:beforeAutospacing="0" w:after="0" w:afterAutospacing="0"/>
        <w:jc w:val="both"/>
        <w:rPr>
          <w:rFonts w:ascii="Arial" w:hAnsi="Arial" w:cs="Arial"/>
          <w:color w:val="000000"/>
          <w:lang w:val="es-CO"/>
        </w:rPr>
      </w:pPr>
      <w:r w:rsidRPr="004222FF">
        <w:rPr>
          <w:rFonts w:ascii="Arial" w:hAnsi="Arial" w:cs="Arial"/>
          <w:color w:val="000000"/>
          <w:lang w:val="es-CO"/>
        </w:rPr>
        <w:t xml:space="preserve">La primera es una faja en dirección sur - norte y se inicia en el páramo de </w:t>
      </w:r>
      <w:proofErr w:type="spellStart"/>
      <w:r w:rsidRPr="004222FF">
        <w:rPr>
          <w:rFonts w:ascii="Arial" w:hAnsi="Arial" w:cs="Arial"/>
          <w:color w:val="000000"/>
          <w:lang w:val="es-CO"/>
        </w:rPr>
        <w:t>Sumapaz</w:t>
      </w:r>
      <w:proofErr w:type="spellEnd"/>
      <w:r w:rsidRPr="004222FF">
        <w:rPr>
          <w:rFonts w:ascii="Arial" w:hAnsi="Arial" w:cs="Arial"/>
          <w:color w:val="000000"/>
          <w:lang w:val="es-CO"/>
        </w:rPr>
        <w:t xml:space="preserve">; las alturas están comprendidas entre los 300 y los 3.500 m sobre el nivel del mar, siendo los más bajos los accidentes situados en el valle del río Magdalena. La segunda comprende el centro del departamento; por el sur limita con las estribaciones del páramo de </w:t>
      </w:r>
      <w:proofErr w:type="spellStart"/>
      <w:r w:rsidRPr="004222FF">
        <w:rPr>
          <w:rFonts w:ascii="Arial" w:hAnsi="Arial" w:cs="Arial"/>
          <w:color w:val="000000"/>
          <w:lang w:val="es-CO"/>
        </w:rPr>
        <w:t>Sumapaz</w:t>
      </w:r>
      <w:proofErr w:type="spellEnd"/>
      <w:r w:rsidRPr="004222FF">
        <w:rPr>
          <w:rFonts w:ascii="Arial" w:hAnsi="Arial" w:cs="Arial"/>
          <w:color w:val="000000"/>
          <w:lang w:val="es-CO"/>
        </w:rPr>
        <w:t xml:space="preserve"> y por el norte se extiende hasta el departamento de Boyacá; es de relieve plano enmarcado por los dos cordones cordilleranos y algunos cerros dispersos en el mismo altiplano.</w:t>
      </w:r>
    </w:p>
    <w:p w:rsidR="004222FF" w:rsidRPr="004222FF" w:rsidRDefault="004222FF" w:rsidP="004222FF">
      <w:pPr>
        <w:pStyle w:val="NormalWeb"/>
        <w:shd w:val="clear" w:color="auto" w:fill="FFFFFF"/>
        <w:spacing w:before="0" w:beforeAutospacing="0" w:after="0" w:afterAutospacing="0"/>
        <w:jc w:val="both"/>
        <w:rPr>
          <w:rFonts w:ascii="Arial" w:hAnsi="Arial" w:cs="Arial"/>
          <w:color w:val="000000"/>
          <w:lang w:val="es-CO"/>
        </w:rPr>
      </w:pPr>
      <w:r w:rsidRPr="004222FF">
        <w:rPr>
          <w:rFonts w:ascii="Arial" w:hAnsi="Arial" w:cs="Arial"/>
          <w:color w:val="000000"/>
          <w:lang w:val="es-CO"/>
        </w:rPr>
        <w:t> </w:t>
      </w:r>
    </w:p>
    <w:p w:rsidR="004222FF" w:rsidRPr="004222FF" w:rsidRDefault="004222FF" w:rsidP="004222FF">
      <w:pPr>
        <w:pStyle w:val="NormalWeb"/>
        <w:shd w:val="clear" w:color="auto" w:fill="FFFFFF"/>
        <w:spacing w:before="0" w:beforeAutospacing="0" w:after="0" w:afterAutospacing="0"/>
        <w:jc w:val="both"/>
        <w:rPr>
          <w:rFonts w:ascii="Arial" w:hAnsi="Arial" w:cs="Arial"/>
          <w:color w:val="000000"/>
          <w:lang w:val="es-CO"/>
        </w:rPr>
      </w:pPr>
      <w:r w:rsidRPr="004222FF">
        <w:rPr>
          <w:rFonts w:ascii="Arial" w:hAnsi="Arial" w:cs="Arial"/>
          <w:color w:val="000000"/>
          <w:lang w:val="es-CO"/>
        </w:rPr>
        <w:t xml:space="preserve">La tercera es una faja paralela a la anterior, de relieve alto y abrupto reflejado en las formaciones de Medina y la cuchilla de </w:t>
      </w:r>
      <w:proofErr w:type="spellStart"/>
      <w:r w:rsidRPr="004222FF">
        <w:rPr>
          <w:rFonts w:ascii="Arial" w:hAnsi="Arial" w:cs="Arial"/>
          <w:color w:val="000000"/>
          <w:lang w:val="es-CO"/>
        </w:rPr>
        <w:t>Ubalá</w:t>
      </w:r>
      <w:proofErr w:type="spellEnd"/>
      <w:r w:rsidRPr="004222FF">
        <w:rPr>
          <w:rFonts w:ascii="Arial" w:hAnsi="Arial" w:cs="Arial"/>
          <w:color w:val="000000"/>
          <w:lang w:val="es-CO"/>
        </w:rPr>
        <w:t>. La cuarta corresponde al oriente del territorio, como su nombre lo indica; es una franja de transición entre la cordillera y los llanos orientales (piedemonte llanero) con alturas entre 300 y 1.500 m sobre el nivel del mar. Todo el territorio se extiende sobre un conjunto de estructuras sinclinales y anticlinales en los flancos oriental y occidental de la cordillera, con la presencia de fallas en dirección suroeste y noreste.</w:t>
      </w:r>
    </w:p>
    <w:p w:rsidR="004222FF" w:rsidRPr="004222FF" w:rsidRDefault="004222FF" w:rsidP="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El departamento de Cundinamarca está ubicado en el centro del país y su capital es Bogotá.</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color w:val="000000"/>
          <w:sz w:val="24"/>
          <w:szCs w:val="24"/>
          <w:u w:val="single"/>
          <w:bdr w:val="none" w:sz="0" w:space="0" w:color="auto" w:frame="1"/>
          <w:lang w:val="es-ES_tradnl"/>
        </w:rPr>
        <w:t>Aspectos: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•Educación:</w:t>
      </w:r>
      <w:r w:rsidRPr="004222FF">
        <w:rPr>
          <w:rFonts w:ascii="Arial" w:eastAsia="Times New Roman" w:hAnsi="Arial" w:cs="Arial"/>
          <w:color w:val="000000"/>
          <w:sz w:val="24"/>
          <w:szCs w:val="24"/>
          <w:bdr w:val="none" w:sz="0" w:space="0" w:color="auto" w:frame="1"/>
          <w:lang w:val="es-ES_tradnl"/>
        </w:rPr>
        <w:t> Es un departamento que tiene la gran fortuna de contar con Universidades privadas y públicas como lo son:</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rPr>
      </w:pPr>
      <w:r w:rsidRPr="004222FF">
        <w:rPr>
          <w:rFonts w:ascii="Arial" w:eastAsia="Times New Roman" w:hAnsi="Arial" w:cs="Arial"/>
          <w:i/>
          <w:iCs/>
          <w:color w:val="000000"/>
          <w:sz w:val="24"/>
          <w:szCs w:val="24"/>
          <w:bdr w:val="none" w:sz="0" w:space="0" w:color="auto" w:frame="1"/>
          <w:lang w:val="es-ES_tradnl"/>
        </w:rPr>
        <w:t>Universidades Públicas:</w:t>
      </w:r>
    </w:p>
    <w:p w:rsidR="004222FF" w:rsidRPr="004222FF" w:rsidRDefault="00BF6B50" w:rsidP="004222FF">
      <w:pPr>
        <w:numPr>
          <w:ilvl w:val="0"/>
          <w:numId w:val="1"/>
        </w:numPr>
        <w:shd w:val="clear" w:color="auto" w:fill="FFFFFF"/>
        <w:spacing w:after="0" w:line="270" w:lineRule="atLeast"/>
        <w:ind w:left="450"/>
        <w:jc w:val="both"/>
        <w:textAlignment w:val="baseline"/>
        <w:rPr>
          <w:rFonts w:ascii="Arial" w:eastAsia="Times New Roman" w:hAnsi="Arial" w:cs="Arial"/>
          <w:color w:val="000000"/>
          <w:sz w:val="24"/>
          <w:szCs w:val="24"/>
        </w:rPr>
      </w:pPr>
      <w:hyperlink r:id="rId7" w:tooltip="Universidad de Cundinamarca" w:history="1">
        <w:r w:rsidR="004222FF" w:rsidRPr="004222FF">
          <w:rPr>
            <w:rFonts w:ascii="Arial" w:eastAsia="Times New Roman" w:hAnsi="Arial" w:cs="Arial"/>
            <w:color w:val="0000FF"/>
            <w:sz w:val="24"/>
            <w:szCs w:val="24"/>
            <w:bdr w:val="none" w:sz="0" w:space="0" w:color="auto" w:frame="1"/>
            <w:lang w:val="es-ES_tradnl"/>
          </w:rPr>
          <w:t>Universidad de Cundinamarca</w:t>
        </w:r>
      </w:hyperlink>
      <w:r w:rsidR="004222FF" w:rsidRPr="004222FF">
        <w:rPr>
          <w:rFonts w:ascii="Arial" w:eastAsia="Times New Roman" w:hAnsi="Arial" w:cs="Arial"/>
          <w:color w:val="000000"/>
          <w:sz w:val="24"/>
          <w:szCs w:val="24"/>
          <w:bdr w:val="none" w:sz="0" w:space="0" w:color="auto" w:frame="1"/>
          <w:lang w:val="es-ES_tradnl"/>
        </w:rPr>
        <w:t> (UDEC)</w:t>
      </w:r>
    </w:p>
    <w:p w:rsidR="004222FF" w:rsidRPr="004222FF" w:rsidRDefault="004222FF" w:rsidP="004222FF">
      <w:pPr>
        <w:numPr>
          <w:ilvl w:val="0"/>
          <w:numId w:val="1"/>
        </w:numPr>
        <w:shd w:val="clear" w:color="auto" w:fill="FFFFFF"/>
        <w:spacing w:after="0" w:line="270" w:lineRule="atLeast"/>
        <w:ind w:left="450"/>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Escuela de Suboficiales de la Fuerza Aérea Colombiana (ESUFA)</w:t>
      </w:r>
    </w:p>
    <w:p w:rsidR="004222FF" w:rsidRPr="004222FF" w:rsidRDefault="004222FF" w:rsidP="004222FF">
      <w:pPr>
        <w:numPr>
          <w:ilvl w:val="0"/>
          <w:numId w:val="1"/>
        </w:numPr>
        <w:shd w:val="clear" w:color="auto" w:fill="FFFFFF"/>
        <w:spacing w:after="0" w:line="270" w:lineRule="atLeast"/>
        <w:ind w:left="450"/>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 xml:space="preserve">Escuela Militar de Suboficiales Sargento Inocencio </w:t>
      </w:r>
      <w:proofErr w:type="spellStart"/>
      <w:r w:rsidRPr="004222FF">
        <w:rPr>
          <w:rFonts w:ascii="Arial" w:eastAsia="Times New Roman" w:hAnsi="Arial" w:cs="Arial"/>
          <w:color w:val="000000"/>
          <w:sz w:val="24"/>
          <w:szCs w:val="24"/>
          <w:bdr w:val="none" w:sz="0" w:space="0" w:color="auto" w:frame="1"/>
          <w:lang w:val="es-ES_tradnl"/>
        </w:rPr>
        <w:t>Chincá</w:t>
      </w:r>
      <w:proofErr w:type="spellEnd"/>
      <w:r w:rsidRPr="004222FF">
        <w:rPr>
          <w:rFonts w:ascii="Arial" w:eastAsia="Times New Roman" w:hAnsi="Arial" w:cs="Arial"/>
          <w:color w:val="000000"/>
          <w:sz w:val="24"/>
          <w:szCs w:val="24"/>
          <w:bdr w:val="none" w:sz="0" w:space="0" w:color="auto" w:frame="1"/>
          <w:lang w:val="es-ES_tradnl"/>
        </w:rPr>
        <w:t xml:space="preserve"> (EMSUB)</w:t>
      </w:r>
    </w:p>
    <w:p w:rsidR="004222FF" w:rsidRPr="004222FF" w:rsidRDefault="004222FF" w:rsidP="004222FF">
      <w:pPr>
        <w:numPr>
          <w:ilvl w:val="0"/>
          <w:numId w:val="1"/>
        </w:numPr>
        <w:shd w:val="clear" w:color="auto" w:fill="FFFFFF"/>
        <w:spacing w:after="0" w:line="270" w:lineRule="atLeast"/>
        <w:ind w:left="450"/>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Escuela de Comunicaciones (ESCOM)</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rPr>
      </w:pPr>
      <w:r w:rsidRPr="004222FF">
        <w:rPr>
          <w:rFonts w:ascii="Arial" w:eastAsia="Times New Roman" w:hAnsi="Arial" w:cs="Arial"/>
          <w:i/>
          <w:iCs/>
          <w:color w:val="000000"/>
          <w:sz w:val="24"/>
          <w:szCs w:val="24"/>
          <w:bdr w:val="none" w:sz="0" w:space="0" w:color="auto" w:frame="1"/>
          <w:lang w:val="es-ES_tradnl"/>
        </w:rPr>
        <w:t>Universidades Privadas:</w:t>
      </w:r>
    </w:p>
    <w:p w:rsidR="004222FF" w:rsidRPr="004222FF" w:rsidRDefault="004222FF" w:rsidP="004222FF">
      <w:pPr>
        <w:numPr>
          <w:ilvl w:val="0"/>
          <w:numId w:val="2"/>
        </w:numPr>
        <w:shd w:val="clear" w:color="auto" w:fill="FFFFFF"/>
        <w:spacing w:after="0" w:line="270" w:lineRule="atLeast"/>
        <w:ind w:left="450"/>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Universidad Piloto de Colombia</w:t>
      </w:r>
    </w:p>
    <w:p w:rsidR="004222FF" w:rsidRPr="004222FF" w:rsidRDefault="004222FF" w:rsidP="004222FF">
      <w:pPr>
        <w:numPr>
          <w:ilvl w:val="0"/>
          <w:numId w:val="2"/>
        </w:numPr>
        <w:shd w:val="clear" w:color="auto" w:fill="FFFFFF"/>
        <w:spacing w:after="0" w:line="270" w:lineRule="atLeast"/>
        <w:ind w:left="450"/>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Universidad Católica de Colombia</w:t>
      </w:r>
    </w:p>
    <w:p w:rsidR="004222FF" w:rsidRPr="004222FF" w:rsidRDefault="004222FF" w:rsidP="004222FF">
      <w:pPr>
        <w:numPr>
          <w:ilvl w:val="0"/>
          <w:numId w:val="2"/>
        </w:numPr>
        <w:shd w:val="clear" w:color="auto" w:fill="FFFFFF"/>
        <w:spacing w:after="0" w:line="270" w:lineRule="atLeast"/>
        <w:ind w:left="450"/>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Universidad de la Sabana</w:t>
      </w:r>
    </w:p>
    <w:p w:rsidR="004222FF" w:rsidRPr="004222FF" w:rsidRDefault="004222FF" w:rsidP="004222FF">
      <w:pPr>
        <w:numPr>
          <w:ilvl w:val="0"/>
          <w:numId w:val="2"/>
        </w:numPr>
        <w:shd w:val="clear" w:color="auto" w:fill="FFFFFF"/>
        <w:spacing w:after="0" w:line="270" w:lineRule="atLeast"/>
        <w:ind w:left="450"/>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Fundación Tecnológica de Madrid</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•Socio-económico:</w:t>
      </w:r>
      <w:r w:rsidRPr="004222FF">
        <w:rPr>
          <w:rFonts w:ascii="Arial" w:eastAsia="Times New Roman" w:hAnsi="Arial" w:cs="Arial"/>
          <w:color w:val="000000"/>
          <w:sz w:val="24"/>
          <w:szCs w:val="24"/>
          <w:bdr w:val="none" w:sz="0" w:space="0" w:color="auto" w:frame="1"/>
          <w:lang w:val="es-ES_tradnl"/>
        </w:rPr>
        <w:t> Se cuenta con cuatro pilares básicos para el desarrollo del departamento: Capital humano, capital físico, capital institucional para la competitividad y capital ambiental. Estos pilares buscan ser manejados desde una mayor eficiencia en la inversión del gasto público.</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•Territorialidad e interculturalidad:</w:t>
      </w:r>
      <w:r w:rsidRPr="004222FF">
        <w:rPr>
          <w:rFonts w:ascii="Arial" w:eastAsia="Times New Roman" w:hAnsi="Arial" w:cs="Arial"/>
          <w:color w:val="000000"/>
          <w:sz w:val="24"/>
          <w:szCs w:val="24"/>
          <w:bdr w:val="none" w:sz="0" w:space="0" w:color="auto" w:frame="1"/>
          <w:lang w:val="es-ES_tradnl"/>
        </w:rPr>
        <w:t> Ocupa una superficie de 24.210 km²., siendo su población de 2.280.037 habitantes.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El territorio describe los siguientes límites: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Por el norte con el departamento de </w:t>
      </w:r>
      <w:hyperlink r:id="rId8" w:tooltip="Boyacá" w:history="1">
        <w:r w:rsidRPr="004222FF">
          <w:rPr>
            <w:rFonts w:ascii="Arial" w:eastAsia="Times New Roman" w:hAnsi="Arial" w:cs="Arial"/>
            <w:color w:val="0000FF"/>
            <w:sz w:val="24"/>
            <w:szCs w:val="24"/>
            <w:bdr w:val="none" w:sz="0" w:space="0" w:color="auto" w:frame="1"/>
            <w:lang w:val="es-ES_tradnl"/>
          </w:rPr>
          <w:t>Boyacá</w:t>
        </w:r>
      </w:hyperlink>
      <w:r w:rsidRPr="004222FF">
        <w:rPr>
          <w:rFonts w:ascii="Arial" w:eastAsia="Times New Roman" w:hAnsi="Arial" w:cs="Arial"/>
          <w:color w:val="000000"/>
          <w:sz w:val="24"/>
          <w:szCs w:val="24"/>
          <w:bdr w:val="none" w:sz="0" w:space="0" w:color="auto" w:frame="1"/>
          <w:lang w:val="es-ES_tradnl"/>
        </w:rPr>
        <w:t>, por el sur con los departamentos de </w:t>
      </w:r>
      <w:hyperlink r:id="rId9" w:tooltip="Meta (Colombia)" w:history="1">
        <w:r w:rsidRPr="004222FF">
          <w:rPr>
            <w:rFonts w:ascii="Arial" w:eastAsia="Times New Roman" w:hAnsi="Arial" w:cs="Arial"/>
            <w:color w:val="0000FF"/>
            <w:sz w:val="24"/>
            <w:szCs w:val="24"/>
            <w:bdr w:val="none" w:sz="0" w:space="0" w:color="auto" w:frame="1"/>
            <w:lang w:val="es-ES_tradnl"/>
          </w:rPr>
          <w:t>Meta</w:t>
        </w:r>
      </w:hyperlink>
      <w:r w:rsidRPr="004222FF">
        <w:rPr>
          <w:rFonts w:ascii="Arial" w:eastAsia="Times New Roman" w:hAnsi="Arial" w:cs="Arial"/>
          <w:color w:val="000000"/>
          <w:sz w:val="24"/>
          <w:szCs w:val="24"/>
          <w:bdr w:val="none" w:sz="0" w:space="0" w:color="auto" w:frame="1"/>
          <w:lang w:val="es-ES_tradnl"/>
        </w:rPr>
        <w:t>, </w:t>
      </w:r>
      <w:hyperlink r:id="rId10" w:tooltip="Huila" w:history="1">
        <w:r w:rsidRPr="004222FF">
          <w:rPr>
            <w:rFonts w:ascii="Arial" w:eastAsia="Times New Roman" w:hAnsi="Arial" w:cs="Arial"/>
            <w:color w:val="0000FF"/>
            <w:sz w:val="24"/>
            <w:szCs w:val="24"/>
            <w:bdr w:val="none" w:sz="0" w:space="0" w:color="auto" w:frame="1"/>
            <w:lang w:val="es-ES_tradnl"/>
          </w:rPr>
          <w:t>Huila</w:t>
        </w:r>
      </w:hyperlink>
      <w:r w:rsidRPr="004222FF">
        <w:rPr>
          <w:rFonts w:ascii="Arial" w:eastAsia="Times New Roman" w:hAnsi="Arial" w:cs="Arial"/>
          <w:color w:val="000000"/>
          <w:sz w:val="24"/>
          <w:szCs w:val="24"/>
          <w:bdr w:val="none" w:sz="0" w:space="0" w:color="auto" w:frame="1"/>
          <w:lang w:val="es-ES_tradnl"/>
        </w:rPr>
        <w:t> y </w:t>
      </w:r>
      <w:hyperlink r:id="rId11" w:tooltip="Tolima" w:history="1">
        <w:r w:rsidRPr="004222FF">
          <w:rPr>
            <w:rFonts w:ascii="Arial" w:eastAsia="Times New Roman" w:hAnsi="Arial" w:cs="Arial"/>
            <w:color w:val="0000FF"/>
            <w:sz w:val="24"/>
            <w:szCs w:val="24"/>
            <w:bdr w:val="none" w:sz="0" w:space="0" w:color="auto" w:frame="1"/>
            <w:lang w:val="es-ES_tradnl"/>
          </w:rPr>
          <w:t>Tolima</w:t>
        </w:r>
      </w:hyperlink>
      <w:r w:rsidRPr="004222FF">
        <w:rPr>
          <w:rFonts w:ascii="Arial" w:eastAsia="Times New Roman" w:hAnsi="Arial" w:cs="Arial"/>
          <w:color w:val="000000"/>
          <w:sz w:val="24"/>
          <w:szCs w:val="24"/>
          <w:bdr w:val="none" w:sz="0" w:space="0" w:color="auto" w:frame="1"/>
          <w:lang w:val="es-ES_tradnl"/>
        </w:rPr>
        <w:t>; y por el occidente con el </w:t>
      </w:r>
      <w:hyperlink r:id="rId12" w:tooltip="Río Magdalena" w:history="1">
        <w:r w:rsidRPr="004222FF">
          <w:rPr>
            <w:rFonts w:ascii="Arial" w:eastAsia="Times New Roman" w:hAnsi="Arial" w:cs="Arial"/>
            <w:color w:val="0000FF"/>
            <w:sz w:val="24"/>
            <w:szCs w:val="24"/>
            <w:bdr w:val="none" w:sz="0" w:space="0" w:color="auto" w:frame="1"/>
            <w:lang w:val="es-ES_tradnl"/>
          </w:rPr>
          <w:t>río Magdalena</w:t>
        </w:r>
      </w:hyperlink>
      <w:r w:rsidRPr="004222FF">
        <w:rPr>
          <w:rFonts w:ascii="Arial" w:eastAsia="Times New Roman" w:hAnsi="Arial" w:cs="Arial"/>
          <w:color w:val="000000"/>
          <w:sz w:val="24"/>
          <w:szCs w:val="24"/>
          <w:bdr w:val="none" w:sz="0" w:space="0" w:color="auto" w:frame="1"/>
          <w:lang w:val="es-ES_tradnl"/>
        </w:rPr>
        <w:t> que lo separa de los departamentos de </w:t>
      </w:r>
      <w:hyperlink r:id="rId13" w:tooltip="Tolima" w:history="1">
        <w:r w:rsidRPr="004222FF">
          <w:rPr>
            <w:rFonts w:ascii="Arial" w:eastAsia="Times New Roman" w:hAnsi="Arial" w:cs="Arial"/>
            <w:color w:val="0000FF"/>
            <w:sz w:val="24"/>
            <w:szCs w:val="24"/>
            <w:bdr w:val="none" w:sz="0" w:space="0" w:color="auto" w:frame="1"/>
            <w:lang w:val="es-ES_tradnl"/>
          </w:rPr>
          <w:t>Tolima</w:t>
        </w:r>
      </w:hyperlink>
      <w:r w:rsidRPr="004222FF">
        <w:rPr>
          <w:rFonts w:ascii="Arial" w:eastAsia="Times New Roman" w:hAnsi="Arial" w:cs="Arial"/>
          <w:color w:val="000000"/>
          <w:sz w:val="24"/>
          <w:szCs w:val="24"/>
          <w:bdr w:val="none" w:sz="0" w:space="0" w:color="auto" w:frame="1"/>
          <w:lang w:val="es-ES_tradnl"/>
        </w:rPr>
        <w:t> y </w:t>
      </w:r>
      <w:hyperlink r:id="rId14" w:tooltip="Caldas" w:history="1">
        <w:r w:rsidRPr="004222FF">
          <w:rPr>
            <w:rFonts w:ascii="Arial" w:eastAsia="Times New Roman" w:hAnsi="Arial" w:cs="Arial"/>
            <w:color w:val="0000FF"/>
            <w:sz w:val="24"/>
            <w:szCs w:val="24"/>
            <w:bdr w:val="none" w:sz="0" w:space="0" w:color="auto" w:frame="1"/>
            <w:lang w:val="es-ES_tradnl"/>
          </w:rPr>
          <w:t>Caldas</w:t>
        </w:r>
      </w:hyperlink>
      <w:r w:rsidRPr="004222FF">
        <w:rPr>
          <w:rFonts w:ascii="Arial" w:eastAsia="Times New Roman" w:hAnsi="Arial" w:cs="Arial"/>
          <w:color w:val="000000"/>
          <w:sz w:val="24"/>
          <w:szCs w:val="24"/>
          <w:bdr w:val="none" w:sz="0" w:space="0" w:color="auto" w:frame="1"/>
          <w:lang w:val="es-ES_tradnl"/>
        </w:rPr>
        <w:t>. Por el oriente, también limita con el departamento de </w:t>
      </w:r>
      <w:hyperlink r:id="rId15" w:tooltip="Casanare" w:history="1">
        <w:r w:rsidRPr="004222FF">
          <w:rPr>
            <w:rFonts w:ascii="Arial" w:eastAsia="Times New Roman" w:hAnsi="Arial" w:cs="Arial"/>
            <w:color w:val="0000FF"/>
            <w:sz w:val="24"/>
            <w:szCs w:val="24"/>
            <w:bdr w:val="none" w:sz="0" w:space="0" w:color="auto" w:frame="1"/>
            <w:lang w:val="es-ES_tradnl"/>
          </w:rPr>
          <w:t>Casanare</w:t>
        </w:r>
      </w:hyperlink>
      <w:r w:rsidRPr="004222FF">
        <w:rPr>
          <w:rFonts w:ascii="Arial" w:eastAsia="Times New Roman" w:hAnsi="Arial" w:cs="Arial"/>
          <w:color w:val="000000"/>
          <w:sz w:val="24"/>
          <w:szCs w:val="24"/>
          <w:bdr w:val="none" w:sz="0" w:space="0" w:color="auto" w:frame="1"/>
          <w:lang w:val="es-ES_tradnl"/>
        </w:rPr>
        <w:t>.</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•Interculturalidad: </w:t>
      </w:r>
      <w:r w:rsidRPr="004222FF">
        <w:rPr>
          <w:rFonts w:ascii="Arial" w:eastAsia="Times New Roman" w:hAnsi="Arial" w:cs="Arial"/>
          <w:color w:val="000000"/>
          <w:sz w:val="24"/>
          <w:szCs w:val="24"/>
          <w:bdr w:val="none" w:sz="0" w:space="0" w:color="auto" w:frame="1"/>
          <w:lang w:val="es-ES_tradnl"/>
        </w:rPr>
        <w:t xml:space="preserve">Cundinamarca se caracteriza por ser campesina en su mayoría. Es una masa </w:t>
      </w:r>
      <w:proofErr w:type="spellStart"/>
      <w:r w:rsidRPr="004222FF">
        <w:rPr>
          <w:rFonts w:ascii="Arial" w:eastAsia="Times New Roman" w:hAnsi="Arial" w:cs="Arial"/>
          <w:color w:val="000000"/>
          <w:sz w:val="24"/>
          <w:szCs w:val="24"/>
          <w:bdr w:val="none" w:sz="0" w:space="0" w:color="auto" w:frame="1"/>
          <w:lang w:val="es-ES_tradnl"/>
        </w:rPr>
        <w:t>aculturada</w:t>
      </w:r>
      <w:proofErr w:type="spellEnd"/>
      <w:r w:rsidRPr="004222FF">
        <w:rPr>
          <w:rFonts w:ascii="Arial" w:eastAsia="Times New Roman" w:hAnsi="Arial" w:cs="Arial"/>
          <w:color w:val="000000"/>
          <w:sz w:val="24"/>
          <w:szCs w:val="24"/>
          <w:bdr w:val="none" w:sz="0" w:space="0" w:color="auto" w:frame="1"/>
          <w:lang w:val="es-ES_tradnl"/>
        </w:rPr>
        <w:t>, que manifiesta estructuras ancestrales chibchas y elementos hispánicos, algunos en fusión y otros en sincretismo. La población cundinamarquesa se distingue por ser sencilla tradicionalista, fanática, hospitalaria y tímida; silenciosa y discreta, especulativa, cautelosa y reservada.</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Las minucias del medio, la frigidez de su clima en algunos parajes y la calidez de otros, han hecho que este pueblo (gente de Cundinamarca) manifieste sus reacciones en una profunda filosofía de la vida. Es un pueblo católico por excelencia, en donde la música y las danzas están en estrecha relación con sus romerías y festividades religiosas.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 xml:space="preserve">En el análisis </w:t>
      </w:r>
      <w:proofErr w:type="spellStart"/>
      <w:r w:rsidRPr="004222FF">
        <w:rPr>
          <w:rFonts w:ascii="Arial" w:eastAsia="Times New Roman" w:hAnsi="Arial" w:cs="Arial"/>
          <w:color w:val="000000"/>
          <w:sz w:val="24"/>
          <w:szCs w:val="24"/>
          <w:bdr w:val="none" w:sz="0" w:space="0" w:color="auto" w:frame="1"/>
          <w:lang w:val="es-ES_tradnl"/>
        </w:rPr>
        <w:t>antropo</w:t>
      </w:r>
      <w:proofErr w:type="spellEnd"/>
      <w:r w:rsidRPr="004222FF">
        <w:rPr>
          <w:rFonts w:ascii="Arial" w:eastAsia="Times New Roman" w:hAnsi="Arial" w:cs="Arial"/>
          <w:color w:val="000000"/>
          <w:sz w:val="24"/>
          <w:szCs w:val="24"/>
          <w:bdr w:val="none" w:sz="0" w:space="0" w:color="auto" w:frame="1"/>
          <w:lang w:val="es-ES_tradnl"/>
        </w:rPr>
        <w:t xml:space="preserve">-geográfico de la región, se destaca el predominio de la cultura mestiza, producto de la mezcla de españoles e indígenas y la supervivencia de las vigencias españolas con predominio sobre las indígenas, como se puede notar a través de las danzas, cantos y ritmos folclóricos; el uso de instrumentos musicales como la guitarra y el tiple; los mitos y las supersticiones folclóricas; las coplas, romances, </w:t>
      </w:r>
      <w:r w:rsidRPr="004222FF">
        <w:rPr>
          <w:rFonts w:ascii="Arial" w:eastAsia="Times New Roman" w:hAnsi="Arial" w:cs="Arial"/>
          <w:color w:val="000000"/>
          <w:sz w:val="24"/>
          <w:szCs w:val="24"/>
          <w:bdr w:val="none" w:sz="0" w:space="0" w:color="auto" w:frame="1"/>
          <w:lang w:val="es-ES_tradnl"/>
        </w:rPr>
        <w:lastRenderedPageBreak/>
        <w:t>leyendas, arte popular, costumbres en el bautizo, noviazgo y matrimonio; refranes y proverbios, entre otros.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Como ya se había mencionado, existen 116 municipios dentro del departamento. Pero, aparte de éstos, existen los grupos organizados de indígenas que aún habitan su territorio. Estos grupos organizados en forma de cabildo son tres: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i/>
          <w:iCs/>
          <w:color w:val="000000"/>
          <w:sz w:val="24"/>
          <w:szCs w:val="24"/>
          <w:bdr w:val="none" w:sz="0" w:space="0" w:color="auto" w:frame="1"/>
          <w:lang w:val="es-ES_tradnl"/>
        </w:rPr>
        <w:t>Cabido Indígena de Cota</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 xml:space="preserve">Está ubicado en la vereda La Moya, en el piedemonte del Cerro </w:t>
      </w:r>
      <w:proofErr w:type="spellStart"/>
      <w:r w:rsidRPr="004222FF">
        <w:rPr>
          <w:rFonts w:ascii="Arial" w:eastAsia="Times New Roman" w:hAnsi="Arial" w:cs="Arial"/>
          <w:color w:val="000000"/>
          <w:sz w:val="24"/>
          <w:szCs w:val="24"/>
          <w:bdr w:val="none" w:sz="0" w:space="0" w:color="auto" w:frame="1"/>
          <w:lang w:val="es-ES_tradnl"/>
        </w:rPr>
        <w:t>Maguy</w:t>
      </w:r>
      <w:proofErr w:type="spellEnd"/>
      <w:r w:rsidRPr="004222FF">
        <w:rPr>
          <w:rFonts w:ascii="Arial" w:eastAsia="Times New Roman" w:hAnsi="Arial" w:cs="Arial"/>
          <w:color w:val="000000"/>
          <w:sz w:val="24"/>
          <w:szCs w:val="24"/>
          <w:bdr w:val="none" w:sz="0" w:space="0" w:color="auto" w:frame="1"/>
          <w:lang w:val="es-ES_tradnl"/>
        </w:rPr>
        <w:t>, con una población asentada de 2.200 indígenas y una extensión de 504 hectáreas. Regido por un gobernador indígena.</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i/>
          <w:iCs/>
          <w:color w:val="000000"/>
          <w:sz w:val="24"/>
          <w:szCs w:val="24"/>
          <w:bdr w:val="none" w:sz="0" w:space="0" w:color="auto" w:frame="1"/>
          <w:lang w:val="es-ES_tradnl"/>
        </w:rPr>
        <w:t xml:space="preserve">Cabildo indígena de </w:t>
      </w:r>
      <w:proofErr w:type="spellStart"/>
      <w:r w:rsidRPr="004222FF">
        <w:rPr>
          <w:rFonts w:ascii="Arial" w:eastAsia="Times New Roman" w:hAnsi="Arial" w:cs="Arial"/>
          <w:i/>
          <w:iCs/>
          <w:color w:val="000000"/>
          <w:sz w:val="24"/>
          <w:szCs w:val="24"/>
          <w:bdr w:val="none" w:sz="0" w:space="0" w:color="auto" w:frame="1"/>
          <w:lang w:val="es-ES_tradnl"/>
        </w:rPr>
        <w:t>Fonquetá</w:t>
      </w:r>
      <w:proofErr w:type="spellEnd"/>
      <w:r w:rsidRPr="004222FF">
        <w:rPr>
          <w:rFonts w:ascii="Arial" w:eastAsia="Times New Roman" w:hAnsi="Arial" w:cs="Arial"/>
          <w:i/>
          <w:iCs/>
          <w:color w:val="000000"/>
          <w:sz w:val="24"/>
          <w:szCs w:val="24"/>
          <w:bdr w:val="none" w:sz="0" w:space="0" w:color="auto" w:frame="1"/>
          <w:lang w:val="es-ES_tradnl"/>
        </w:rPr>
        <w:t xml:space="preserve"> y Cerca de Piedra</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 xml:space="preserve">Está ubicado en la vereda de </w:t>
      </w:r>
      <w:proofErr w:type="spellStart"/>
      <w:r w:rsidRPr="004222FF">
        <w:rPr>
          <w:rFonts w:ascii="Arial" w:eastAsia="Times New Roman" w:hAnsi="Arial" w:cs="Arial"/>
          <w:color w:val="000000"/>
          <w:sz w:val="24"/>
          <w:szCs w:val="24"/>
          <w:bdr w:val="none" w:sz="0" w:space="0" w:color="auto" w:frame="1"/>
          <w:lang w:val="es-ES_tradnl"/>
        </w:rPr>
        <w:t>Fonquetá</w:t>
      </w:r>
      <w:proofErr w:type="spellEnd"/>
      <w:r w:rsidRPr="004222FF">
        <w:rPr>
          <w:rFonts w:ascii="Arial" w:eastAsia="Times New Roman" w:hAnsi="Arial" w:cs="Arial"/>
          <w:color w:val="000000"/>
          <w:sz w:val="24"/>
          <w:szCs w:val="24"/>
          <w:bdr w:val="none" w:sz="0" w:space="0" w:color="auto" w:frame="1"/>
          <w:lang w:val="es-ES_tradnl"/>
        </w:rPr>
        <w:t xml:space="preserve"> del piedemonte del Cerro la Cruz, con una población de 2.500 comuneros y una extensión de 230 hectáreas, regido por un gobernador indígena y por unos estatutos construidos por ellos mismos.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i/>
          <w:iCs/>
          <w:color w:val="000000"/>
          <w:sz w:val="24"/>
          <w:szCs w:val="24"/>
          <w:bdr w:val="none" w:sz="0" w:space="0" w:color="auto" w:frame="1"/>
          <w:lang w:val="es-ES_tradnl"/>
        </w:rPr>
        <w:t xml:space="preserve">Cabildo indígena de </w:t>
      </w:r>
      <w:proofErr w:type="spellStart"/>
      <w:r w:rsidRPr="004222FF">
        <w:rPr>
          <w:rFonts w:ascii="Arial" w:eastAsia="Times New Roman" w:hAnsi="Arial" w:cs="Arial"/>
          <w:i/>
          <w:iCs/>
          <w:color w:val="000000"/>
          <w:sz w:val="24"/>
          <w:szCs w:val="24"/>
          <w:bdr w:val="none" w:sz="0" w:space="0" w:color="auto" w:frame="1"/>
          <w:lang w:val="es-ES_tradnl"/>
        </w:rPr>
        <w:t>Sesquilé</w:t>
      </w:r>
      <w:proofErr w:type="spellEnd"/>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Está ubicado en la vereda Los Espigos, en el piedemonte del Cerro de las Tres Viejas, con una población de 200 comuneros, gobernado por un gobernador indígena, regido por unos estatutos construidos por ellos.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•Conflictos:</w:t>
      </w:r>
      <w:r w:rsidRPr="004222FF">
        <w:rPr>
          <w:rFonts w:ascii="Arial" w:eastAsia="Times New Roman" w:hAnsi="Arial" w:cs="Arial"/>
          <w:color w:val="000000"/>
          <w:sz w:val="24"/>
          <w:szCs w:val="24"/>
          <w:bdr w:val="none" w:sz="0" w:space="0" w:color="auto" w:frame="1"/>
          <w:lang w:val="es-ES_tradnl"/>
        </w:rPr>
        <w:t> En Cundinamarca al igual que en todo lo largo del territorio nacional, existe injerencia guerrillera. Además de ello existe desigualdad social y se está propendiendo erradicarla, haciendo a la población más participe en las instituciones públicas.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La población de la niñez y de la adolescencia atraviesa conflictos como: Trabajo infantil, toque de queda, matoneo “</w:t>
      </w:r>
      <w:proofErr w:type="spellStart"/>
      <w:r w:rsidRPr="004222FF">
        <w:rPr>
          <w:rFonts w:ascii="Arial" w:eastAsia="Times New Roman" w:hAnsi="Arial" w:cs="Arial"/>
          <w:color w:val="000000"/>
          <w:sz w:val="24"/>
          <w:szCs w:val="24"/>
          <w:bdr w:val="none" w:sz="0" w:space="0" w:color="auto" w:frame="1"/>
          <w:lang w:val="es-ES_tradnl"/>
        </w:rPr>
        <w:t>Bullying</w:t>
      </w:r>
      <w:proofErr w:type="spellEnd"/>
      <w:r w:rsidRPr="004222FF">
        <w:rPr>
          <w:rFonts w:ascii="Arial" w:eastAsia="Times New Roman" w:hAnsi="Arial" w:cs="Arial"/>
          <w:color w:val="000000"/>
          <w:sz w:val="24"/>
          <w:szCs w:val="24"/>
          <w:bdr w:val="none" w:sz="0" w:space="0" w:color="auto" w:frame="1"/>
          <w:lang w:val="es-ES_tradnl"/>
        </w:rPr>
        <w:t>”, prostitución y abuso sexual.</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La pobreza extrema es otro de los factores que asociados a la población en discapacidad y los embarazos en la edad de la adolescencia, se suma a la serie de conflictos.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rPr>
      </w:pPr>
      <w:r w:rsidRPr="004222FF">
        <w:rPr>
          <w:rFonts w:ascii="Arial" w:eastAsia="Times New Roman" w:hAnsi="Arial" w:cs="Arial"/>
          <w:color w:val="000000"/>
          <w:sz w:val="24"/>
          <w:szCs w:val="24"/>
          <w:bdr w:val="none" w:sz="0" w:space="0" w:color="auto" w:frame="1"/>
          <w:lang w:val="es-ES_tradnl"/>
        </w:rPr>
        <w:t>•</w:t>
      </w:r>
      <w:r w:rsidRPr="004222FF">
        <w:rPr>
          <w:rFonts w:ascii="Arial" w:eastAsia="Times New Roman" w:hAnsi="Arial" w:cs="Arial"/>
          <w:b/>
          <w:bCs/>
          <w:i/>
          <w:iCs/>
          <w:color w:val="000000"/>
          <w:sz w:val="24"/>
          <w:szCs w:val="24"/>
          <w:bdr w:val="none" w:sz="0" w:space="0" w:color="auto" w:frame="1"/>
          <w:lang w:val="es-ES_tradnl"/>
        </w:rPr>
        <w:t>Organización Social:</w:t>
      </w:r>
      <w:r w:rsidRPr="004222FF">
        <w:rPr>
          <w:rFonts w:ascii="Arial" w:eastAsia="Times New Roman" w:hAnsi="Arial" w:cs="Arial"/>
          <w:color w:val="000000"/>
          <w:sz w:val="24"/>
          <w:szCs w:val="24"/>
          <w:bdr w:val="none" w:sz="0" w:space="0" w:color="auto" w:frame="1"/>
          <w:lang w:val="es-ES_tradnl"/>
        </w:rPr>
        <w:t> La sociedad o población de Cundinamarca se totaliza en 2.280.037 personas; sin contar las 8.276.009 de la capital, </w:t>
      </w:r>
      <w:hyperlink r:id="rId16" w:tooltip="Bogotá" w:history="1">
        <w:r w:rsidRPr="004222FF">
          <w:rPr>
            <w:rFonts w:ascii="Arial" w:eastAsia="Times New Roman" w:hAnsi="Arial" w:cs="Arial"/>
            <w:color w:val="0000FF"/>
            <w:sz w:val="24"/>
            <w:szCs w:val="24"/>
            <w:bdr w:val="none" w:sz="0" w:space="0" w:color="auto" w:frame="1"/>
            <w:lang w:val="es-ES_tradnl"/>
          </w:rPr>
          <w:t>Bogotá</w:t>
        </w:r>
      </w:hyperlink>
      <w:r w:rsidRPr="004222FF">
        <w:rPr>
          <w:rFonts w:ascii="Arial" w:eastAsia="Times New Roman" w:hAnsi="Arial" w:cs="Arial"/>
          <w:color w:val="000000"/>
          <w:sz w:val="24"/>
          <w:szCs w:val="24"/>
          <w:bdr w:val="none" w:sz="0" w:space="0" w:color="auto" w:frame="1"/>
          <w:lang w:val="es-ES_tradnl"/>
        </w:rPr>
        <w:t>. La composición racial es:</w:t>
      </w:r>
    </w:p>
    <w:p w:rsidR="004222FF" w:rsidRPr="004222FF" w:rsidRDefault="00BF6B50" w:rsidP="004222FF">
      <w:pPr>
        <w:numPr>
          <w:ilvl w:val="0"/>
          <w:numId w:val="3"/>
        </w:numPr>
        <w:shd w:val="clear" w:color="auto" w:fill="FFFFFF"/>
        <w:spacing w:after="0" w:line="270" w:lineRule="atLeast"/>
        <w:ind w:left="450"/>
        <w:jc w:val="both"/>
        <w:textAlignment w:val="baseline"/>
        <w:rPr>
          <w:rFonts w:ascii="Arial" w:eastAsia="Times New Roman" w:hAnsi="Arial" w:cs="Arial"/>
          <w:color w:val="000000"/>
          <w:sz w:val="24"/>
          <w:szCs w:val="24"/>
        </w:rPr>
      </w:pPr>
      <w:hyperlink r:id="rId17" w:tooltip="Mestizos" w:history="1">
        <w:r w:rsidR="004222FF" w:rsidRPr="004222FF">
          <w:rPr>
            <w:rFonts w:ascii="Arial" w:eastAsia="Times New Roman" w:hAnsi="Arial" w:cs="Arial"/>
            <w:color w:val="0000FF"/>
            <w:sz w:val="24"/>
            <w:szCs w:val="24"/>
            <w:bdr w:val="none" w:sz="0" w:space="0" w:color="auto" w:frame="1"/>
            <w:lang w:val="es-ES_tradnl"/>
          </w:rPr>
          <w:t>Mestizos</w:t>
        </w:r>
      </w:hyperlink>
      <w:r w:rsidR="004222FF" w:rsidRPr="004222FF">
        <w:rPr>
          <w:rFonts w:ascii="Arial" w:eastAsia="Times New Roman" w:hAnsi="Arial" w:cs="Arial"/>
          <w:color w:val="000000"/>
          <w:sz w:val="24"/>
          <w:szCs w:val="24"/>
          <w:bdr w:val="none" w:sz="0" w:space="0" w:color="auto" w:frame="1"/>
          <w:lang w:val="es-ES_tradnl"/>
        </w:rPr>
        <w:t> y </w:t>
      </w:r>
      <w:hyperlink r:id="rId18" w:tooltip="Blancos" w:history="1">
        <w:r w:rsidR="004222FF" w:rsidRPr="004222FF">
          <w:rPr>
            <w:rFonts w:ascii="Arial" w:eastAsia="Times New Roman" w:hAnsi="Arial" w:cs="Arial"/>
            <w:color w:val="0000FF"/>
            <w:sz w:val="24"/>
            <w:szCs w:val="24"/>
            <w:bdr w:val="none" w:sz="0" w:space="0" w:color="auto" w:frame="1"/>
            <w:lang w:val="es-ES_tradnl"/>
          </w:rPr>
          <w:t>Blancos</w:t>
        </w:r>
      </w:hyperlink>
      <w:r w:rsidR="004222FF" w:rsidRPr="004222FF">
        <w:rPr>
          <w:rFonts w:ascii="Arial" w:eastAsia="Times New Roman" w:hAnsi="Arial" w:cs="Arial"/>
          <w:color w:val="000000"/>
          <w:sz w:val="24"/>
          <w:szCs w:val="24"/>
          <w:bdr w:val="none" w:sz="0" w:space="0" w:color="auto" w:frame="1"/>
          <w:lang w:val="es-ES_tradnl"/>
        </w:rPr>
        <w:t> (96,29%)</w:t>
      </w:r>
    </w:p>
    <w:p w:rsidR="004222FF" w:rsidRPr="004222FF" w:rsidRDefault="00BF6B50" w:rsidP="004222FF">
      <w:pPr>
        <w:numPr>
          <w:ilvl w:val="0"/>
          <w:numId w:val="3"/>
        </w:numPr>
        <w:shd w:val="clear" w:color="auto" w:fill="FFFFFF"/>
        <w:spacing w:after="0" w:line="270" w:lineRule="atLeast"/>
        <w:ind w:left="450"/>
        <w:jc w:val="both"/>
        <w:textAlignment w:val="baseline"/>
        <w:rPr>
          <w:rFonts w:ascii="Arial" w:eastAsia="Times New Roman" w:hAnsi="Arial" w:cs="Arial"/>
          <w:color w:val="000000"/>
          <w:sz w:val="24"/>
          <w:szCs w:val="24"/>
        </w:rPr>
      </w:pPr>
      <w:hyperlink r:id="rId19" w:tooltip="Negroide" w:history="1">
        <w:r w:rsidR="004222FF" w:rsidRPr="004222FF">
          <w:rPr>
            <w:rFonts w:ascii="Arial" w:eastAsia="Times New Roman" w:hAnsi="Arial" w:cs="Arial"/>
            <w:color w:val="0000FF"/>
            <w:sz w:val="24"/>
            <w:szCs w:val="24"/>
            <w:bdr w:val="none" w:sz="0" w:space="0" w:color="auto" w:frame="1"/>
            <w:lang w:val="es-ES_tradnl"/>
          </w:rPr>
          <w:t>Negros</w:t>
        </w:r>
      </w:hyperlink>
      <w:r w:rsidR="004222FF" w:rsidRPr="004222FF">
        <w:rPr>
          <w:rFonts w:ascii="Arial" w:eastAsia="Times New Roman" w:hAnsi="Arial" w:cs="Arial"/>
          <w:color w:val="000000"/>
          <w:sz w:val="24"/>
          <w:szCs w:val="24"/>
          <w:bdr w:val="none" w:sz="0" w:space="0" w:color="auto" w:frame="1"/>
          <w:lang w:val="es-ES_tradnl"/>
        </w:rPr>
        <w:t> o </w:t>
      </w:r>
      <w:hyperlink r:id="rId20" w:tooltip="Afrocolombianos" w:history="1">
        <w:r w:rsidR="004222FF" w:rsidRPr="004222FF">
          <w:rPr>
            <w:rFonts w:ascii="Arial" w:eastAsia="Times New Roman" w:hAnsi="Arial" w:cs="Arial"/>
            <w:color w:val="0000FF"/>
            <w:sz w:val="24"/>
            <w:szCs w:val="24"/>
            <w:bdr w:val="none" w:sz="0" w:space="0" w:color="auto" w:frame="1"/>
            <w:lang w:val="es-ES_tradnl"/>
          </w:rPr>
          <w:t>Afrocolombianos</w:t>
        </w:r>
      </w:hyperlink>
      <w:r w:rsidR="004222FF" w:rsidRPr="004222FF">
        <w:rPr>
          <w:rFonts w:ascii="Arial" w:eastAsia="Times New Roman" w:hAnsi="Arial" w:cs="Arial"/>
          <w:color w:val="000000"/>
          <w:sz w:val="24"/>
          <w:szCs w:val="24"/>
          <w:bdr w:val="none" w:sz="0" w:space="0" w:color="auto" w:frame="1"/>
          <w:lang w:val="es-ES_tradnl"/>
        </w:rPr>
        <w:t> (3,37%)</w:t>
      </w:r>
    </w:p>
    <w:p w:rsidR="004222FF" w:rsidRPr="004222FF" w:rsidRDefault="00BF6B50" w:rsidP="004222FF">
      <w:pPr>
        <w:numPr>
          <w:ilvl w:val="0"/>
          <w:numId w:val="3"/>
        </w:numPr>
        <w:shd w:val="clear" w:color="auto" w:fill="FFFFFF"/>
        <w:spacing w:after="0" w:line="270" w:lineRule="atLeast"/>
        <w:ind w:left="450"/>
        <w:jc w:val="both"/>
        <w:textAlignment w:val="baseline"/>
        <w:rPr>
          <w:rFonts w:ascii="Arial" w:eastAsia="Times New Roman" w:hAnsi="Arial" w:cs="Arial"/>
          <w:color w:val="000000"/>
          <w:sz w:val="24"/>
          <w:szCs w:val="24"/>
        </w:rPr>
      </w:pPr>
      <w:hyperlink r:id="rId21" w:tooltip="Amerindios" w:history="1">
        <w:r w:rsidR="004222FF" w:rsidRPr="004222FF">
          <w:rPr>
            <w:rFonts w:ascii="Arial" w:eastAsia="Times New Roman" w:hAnsi="Arial" w:cs="Arial"/>
            <w:color w:val="0000FF"/>
            <w:sz w:val="24"/>
            <w:szCs w:val="24"/>
            <w:bdr w:val="none" w:sz="0" w:space="0" w:color="auto" w:frame="1"/>
            <w:lang w:val="es-ES_tradnl"/>
          </w:rPr>
          <w:t>Amerindios</w:t>
        </w:r>
      </w:hyperlink>
      <w:r w:rsidR="004222FF" w:rsidRPr="004222FF">
        <w:rPr>
          <w:rFonts w:ascii="Arial" w:eastAsia="Times New Roman" w:hAnsi="Arial" w:cs="Arial"/>
          <w:color w:val="000000"/>
          <w:sz w:val="24"/>
          <w:szCs w:val="24"/>
          <w:bdr w:val="none" w:sz="0" w:space="0" w:color="auto" w:frame="1"/>
          <w:lang w:val="es-ES_tradnl"/>
        </w:rPr>
        <w:t> o </w:t>
      </w:r>
      <w:hyperlink r:id="rId22" w:tooltip="Indígenas" w:history="1">
        <w:r w:rsidR="004222FF" w:rsidRPr="004222FF">
          <w:rPr>
            <w:rFonts w:ascii="Arial" w:eastAsia="Times New Roman" w:hAnsi="Arial" w:cs="Arial"/>
            <w:color w:val="0000FF"/>
            <w:sz w:val="24"/>
            <w:szCs w:val="24"/>
            <w:bdr w:val="none" w:sz="0" w:space="0" w:color="auto" w:frame="1"/>
            <w:lang w:val="es-ES_tradnl"/>
          </w:rPr>
          <w:t>Indígenas</w:t>
        </w:r>
      </w:hyperlink>
      <w:r w:rsidR="004222FF" w:rsidRPr="004222FF">
        <w:rPr>
          <w:rFonts w:ascii="Arial" w:eastAsia="Times New Roman" w:hAnsi="Arial" w:cs="Arial"/>
          <w:color w:val="000000"/>
          <w:sz w:val="24"/>
          <w:szCs w:val="24"/>
          <w:bdr w:val="none" w:sz="0" w:space="0" w:color="auto" w:frame="1"/>
          <w:lang w:val="es-ES_tradnl"/>
        </w:rPr>
        <w:t> (0,34%)</w:t>
      </w:r>
    </w:p>
    <w:p w:rsidR="004222FF" w:rsidRPr="004222FF" w:rsidRDefault="00BF6B50" w:rsidP="004222FF">
      <w:pPr>
        <w:numPr>
          <w:ilvl w:val="0"/>
          <w:numId w:val="3"/>
        </w:numPr>
        <w:shd w:val="clear" w:color="auto" w:fill="FFFFFF"/>
        <w:spacing w:after="0" w:line="270" w:lineRule="atLeast"/>
        <w:ind w:left="450"/>
        <w:jc w:val="both"/>
        <w:textAlignment w:val="baseline"/>
        <w:rPr>
          <w:rFonts w:ascii="Arial" w:eastAsia="Times New Roman" w:hAnsi="Arial" w:cs="Arial"/>
          <w:color w:val="000000"/>
          <w:sz w:val="24"/>
          <w:szCs w:val="24"/>
        </w:rPr>
      </w:pPr>
      <w:hyperlink r:id="rId23" w:tooltip="Gitano" w:history="1">
        <w:r w:rsidR="004222FF" w:rsidRPr="004222FF">
          <w:rPr>
            <w:rFonts w:ascii="Arial" w:eastAsia="Times New Roman" w:hAnsi="Arial" w:cs="Arial"/>
            <w:color w:val="0000FF"/>
            <w:sz w:val="24"/>
            <w:szCs w:val="24"/>
            <w:bdr w:val="none" w:sz="0" w:space="0" w:color="auto" w:frame="1"/>
            <w:lang w:val="es-ES_tradnl"/>
          </w:rPr>
          <w:t>Gitanos</w:t>
        </w:r>
      </w:hyperlink>
      <w:r w:rsidR="004222FF" w:rsidRPr="004222FF">
        <w:rPr>
          <w:rFonts w:ascii="Arial" w:eastAsia="Times New Roman" w:hAnsi="Arial" w:cs="Arial"/>
          <w:color w:val="000000"/>
          <w:sz w:val="24"/>
          <w:szCs w:val="24"/>
          <w:bdr w:val="none" w:sz="0" w:space="0" w:color="auto" w:frame="1"/>
          <w:lang w:val="es-ES_tradnl"/>
        </w:rPr>
        <w:t> (0,00%)</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w:t>
      </w:r>
      <w:r w:rsidRPr="004222FF">
        <w:rPr>
          <w:rFonts w:ascii="Arial" w:eastAsia="Times New Roman" w:hAnsi="Arial" w:cs="Arial"/>
          <w:b/>
          <w:bCs/>
          <w:i/>
          <w:iCs/>
          <w:color w:val="000000"/>
          <w:sz w:val="24"/>
          <w:szCs w:val="24"/>
          <w:bdr w:val="none" w:sz="0" w:space="0" w:color="auto" w:frame="1"/>
          <w:lang w:val="es-ES_tradnl"/>
        </w:rPr>
        <w:t>Poblaciones Vulnerables:</w:t>
      </w:r>
      <w:r w:rsidRPr="004222FF">
        <w:rPr>
          <w:rFonts w:ascii="Arial" w:eastAsia="Times New Roman" w:hAnsi="Arial" w:cs="Arial"/>
          <w:color w:val="000000"/>
          <w:sz w:val="24"/>
          <w:szCs w:val="24"/>
          <w:bdr w:val="none" w:sz="0" w:space="0" w:color="auto" w:frame="1"/>
          <w:lang w:val="es-ES_tradnl"/>
        </w:rPr>
        <w:t> Como se mencionó anteriormente, la población vulnerable son las personas discapacitadas, los niños, niñas, adolescentes y jóvenes.</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w:t>
      </w:r>
      <w:r w:rsidRPr="004222FF">
        <w:rPr>
          <w:rFonts w:ascii="Arial" w:eastAsia="Times New Roman" w:hAnsi="Arial" w:cs="Arial"/>
          <w:b/>
          <w:bCs/>
          <w:i/>
          <w:iCs/>
          <w:color w:val="000000"/>
          <w:sz w:val="24"/>
          <w:szCs w:val="24"/>
          <w:bdr w:val="none" w:sz="0" w:space="0" w:color="auto" w:frame="1"/>
          <w:lang w:val="es-ES_tradnl"/>
        </w:rPr>
        <w:t>Comunicación:</w:t>
      </w:r>
      <w:r w:rsidRPr="004222FF">
        <w:rPr>
          <w:rFonts w:ascii="Arial" w:eastAsia="Times New Roman" w:hAnsi="Arial" w:cs="Arial"/>
          <w:color w:val="000000"/>
          <w:sz w:val="24"/>
          <w:szCs w:val="24"/>
          <w:bdr w:val="none" w:sz="0" w:space="0" w:color="auto" w:frame="1"/>
          <w:lang w:val="es-ES_tradnl"/>
        </w:rPr>
        <w:t> Cundinamarca al tener a Bogotá como su capital cuenta con los mismos medios de comunicación: Radio, prensa, televisión e internet.</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w:t>
      </w:r>
      <w:r w:rsidRPr="004222FF">
        <w:rPr>
          <w:rFonts w:ascii="Arial" w:eastAsia="Times New Roman" w:hAnsi="Arial" w:cs="Arial"/>
          <w:b/>
          <w:bCs/>
          <w:i/>
          <w:iCs/>
          <w:color w:val="000000"/>
          <w:sz w:val="24"/>
          <w:szCs w:val="24"/>
          <w:bdr w:val="none" w:sz="0" w:space="0" w:color="auto" w:frame="1"/>
          <w:lang w:val="es-ES_tradnl"/>
        </w:rPr>
        <w:t>Salud:</w:t>
      </w:r>
      <w:r w:rsidRPr="004222FF">
        <w:rPr>
          <w:rFonts w:ascii="Arial" w:eastAsia="Times New Roman" w:hAnsi="Arial" w:cs="Arial"/>
          <w:color w:val="000000"/>
          <w:sz w:val="24"/>
          <w:szCs w:val="24"/>
          <w:bdr w:val="none" w:sz="0" w:space="0" w:color="auto" w:frame="1"/>
          <w:lang w:val="es-ES_tradnl"/>
        </w:rPr>
        <w:t> En Cundinamarca se están liderando propuestas para mejorar la cobertura y calidad de la prestación del servicio en el Departamento mediante la construcción, mejoramiento y optimización de la infraestructura de los servicios de salud, para incrementar coberturas urbanas y rurales, así como brindado apoyo a los municipios para lograr la transformación y el fortalecimiento de la Salud en el Departamento.</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color w:val="000000"/>
          <w:sz w:val="24"/>
          <w:szCs w:val="24"/>
          <w:bdr w:val="none" w:sz="0" w:space="0" w:color="auto" w:frame="1"/>
          <w:lang w:val="es-ES_tradnl"/>
        </w:rPr>
        <w:t>•</w:t>
      </w:r>
      <w:r w:rsidRPr="004222FF">
        <w:rPr>
          <w:rFonts w:ascii="Arial" w:eastAsia="Times New Roman" w:hAnsi="Arial" w:cs="Arial"/>
          <w:b/>
          <w:bCs/>
          <w:i/>
          <w:iCs/>
          <w:color w:val="000000"/>
          <w:sz w:val="24"/>
          <w:szCs w:val="24"/>
          <w:bdr w:val="none" w:sz="0" w:space="0" w:color="auto" w:frame="1"/>
          <w:lang w:val="es-ES_tradnl"/>
        </w:rPr>
        <w:t>Aspecto Político:</w:t>
      </w:r>
      <w:r w:rsidRPr="004222FF">
        <w:rPr>
          <w:rFonts w:ascii="Arial" w:eastAsia="Times New Roman" w:hAnsi="Arial" w:cs="Arial"/>
          <w:color w:val="000000"/>
          <w:sz w:val="24"/>
          <w:szCs w:val="24"/>
          <w:bdr w:val="none" w:sz="0" w:space="0" w:color="auto" w:frame="1"/>
          <w:lang w:val="es-ES_tradnl"/>
        </w:rPr>
        <w:t xml:space="preserve"> En su artículo 298 de la Constitución Política de Colombia de 1991 el Departamento de Cundinamarca tiene autonomía para la administración de los asuntos seccionales y la planificación y promoción del desarrollo económico y social dentro de su territorio en los términos establecidos por la Constitución. El </w:t>
      </w:r>
      <w:r w:rsidRPr="004222FF">
        <w:rPr>
          <w:rFonts w:ascii="Arial" w:eastAsia="Times New Roman" w:hAnsi="Arial" w:cs="Arial"/>
          <w:color w:val="000000"/>
          <w:sz w:val="24"/>
          <w:szCs w:val="24"/>
          <w:bdr w:val="none" w:sz="0" w:space="0" w:color="auto" w:frame="1"/>
          <w:lang w:val="es-ES_tradnl"/>
        </w:rPr>
        <w:lastRenderedPageBreak/>
        <w:t>Departamento ejerce funciones administrativas, de coordinación, de complementariedad de la acción municipal, de intermediación entre la Nación y los Municipios y de prestación de los servicios que determinen la Constitución y las leyes. La ley reglamentará lo relacionado con el ejercicio de las atribuciones que la Constitución les otorga.</w:t>
      </w:r>
    </w:p>
    <w:p w:rsidR="004222FF" w:rsidRPr="004222FF" w:rsidRDefault="004222FF" w:rsidP="004222FF">
      <w:pPr>
        <w:shd w:val="clear" w:color="auto" w:fill="FFFFFF"/>
        <w:spacing w:after="0" w:line="270" w:lineRule="atLeast"/>
        <w:jc w:val="both"/>
        <w:textAlignment w:val="baseline"/>
        <w:rPr>
          <w:rFonts w:ascii="Arial" w:eastAsia="Times New Roman" w:hAnsi="Arial" w:cs="Arial"/>
          <w:color w:val="000000"/>
          <w:sz w:val="24"/>
          <w:szCs w:val="24"/>
          <w:lang w:val="es-CO"/>
        </w:rPr>
      </w:pPr>
      <w:r w:rsidRPr="004222FF">
        <w:rPr>
          <w:rFonts w:ascii="Arial" w:eastAsia="Times New Roman" w:hAnsi="Arial" w:cs="Arial"/>
          <w:b/>
          <w:bCs/>
          <w:i/>
          <w:iCs/>
          <w:color w:val="000000"/>
          <w:sz w:val="24"/>
          <w:szCs w:val="24"/>
          <w:bdr w:val="none" w:sz="0" w:space="0" w:color="auto" w:frame="1"/>
          <w:lang w:val="es-ES_tradnl"/>
        </w:rPr>
        <w:t>Aspecto ambiental:</w:t>
      </w:r>
      <w:r w:rsidRPr="004222FF">
        <w:rPr>
          <w:rFonts w:ascii="Arial" w:eastAsia="Times New Roman" w:hAnsi="Arial" w:cs="Arial"/>
          <w:color w:val="000000"/>
          <w:sz w:val="24"/>
          <w:szCs w:val="24"/>
          <w:bdr w:val="none" w:sz="0" w:space="0" w:color="auto" w:frame="1"/>
          <w:lang w:val="es-ES_tradnl"/>
        </w:rPr>
        <w:t> Cundinamarca posee una gran riqueza en recursos naturales, especialmente hídricos, por lo cual en el departamento se encuentran varias reservas naturales como parte del programa de protección ambiental de la CAR. El sistema de áreas protegidas creadas en Cundinamarca cuenta en su totalidad con doce áreas declaradas, de las cuales siete son áreas de reserva forestal protectora, tres son áreas de reserva forestal protectora-productora, un distrito de manejo integrado y un área de manejo especial, cubriendo una superficie de 28.120,01 hectáreas</w:t>
      </w:r>
    </w:p>
    <w:p w:rsidR="004222FF" w:rsidRPr="004222FF" w:rsidRDefault="004222FF">
      <w:pPr>
        <w:rPr>
          <w:rFonts w:ascii="Arial" w:hAnsi="Arial" w:cs="Arial"/>
          <w:sz w:val="24"/>
          <w:szCs w:val="24"/>
          <w:lang w:val="es-CO"/>
        </w:rPr>
      </w:pPr>
    </w:p>
    <w:p w:rsidR="004222FF" w:rsidRPr="004222FF" w:rsidRDefault="004222FF" w:rsidP="004222FF">
      <w:pPr>
        <w:spacing w:after="0" w:line="240" w:lineRule="auto"/>
        <w:jc w:val="center"/>
        <w:rPr>
          <w:rFonts w:ascii="Arial" w:hAnsi="Arial" w:cs="Arial"/>
          <w:b/>
          <w:sz w:val="24"/>
          <w:szCs w:val="24"/>
          <w:lang w:val="es-CO"/>
        </w:rPr>
      </w:pPr>
      <w:r w:rsidRPr="004222FF">
        <w:rPr>
          <w:rFonts w:ascii="Arial" w:hAnsi="Arial" w:cs="Arial"/>
          <w:b/>
          <w:sz w:val="24"/>
          <w:szCs w:val="24"/>
          <w:lang w:val="es-CO"/>
        </w:rPr>
        <w:t>ENCUESTA SOCIOECONÓMICA</w:t>
      </w:r>
    </w:p>
    <w:p w:rsidR="004222FF" w:rsidRPr="004222FF" w:rsidRDefault="004222FF" w:rsidP="004222FF">
      <w:pPr>
        <w:spacing w:after="0" w:line="240" w:lineRule="auto"/>
        <w:jc w:val="center"/>
        <w:rPr>
          <w:rFonts w:ascii="Arial" w:hAnsi="Arial" w:cs="Arial"/>
          <w:b/>
          <w:sz w:val="24"/>
          <w:szCs w:val="24"/>
          <w:lang w:val="es-CO"/>
        </w:rPr>
      </w:pPr>
    </w:p>
    <w:p w:rsidR="004222FF" w:rsidRPr="004222FF" w:rsidRDefault="004222FF" w:rsidP="004222FF">
      <w:pPr>
        <w:spacing w:after="0" w:line="240" w:lineRule="auto"/>
        <w:jc w:val="center"/>
        <w:rPr>
          <w:rFonts w:ascii="Arial" w:hAnsi="Arial" w:cs="Arial"/>
          <w:b/>
          <w:sz w:val="24"/>
          <w:szCs w:val="24"/>
          <w:lang w:val="es-CO"/>
        </w:rPr>
      </w:pPr>
      <w:r w:rsidRPr="004222FF">
        <w:rPr>
          <w:rFonts w:ascii="Arial" w:hAnsi="Arial" w:cs="Arial"/>
          <w:b/>
          <w:sz w:val="24"/>
          <w:szCs w:val="24"/>
          <w:lang w:val="es-CO"/>
        </w:rPr>
        <w:t>Cundinamarca.</w:t>
      </w:r>
    </w:p>
    <w:p w:rsidR="004222FF" w:rsidRPr="004222FF" w:rsidRDefault="004222FF" w:rsidP="004222FF">
      <w:pPr>
        <w:spacing w:after="0" w:line="360" w:lineRule="auto"/>
        <w:rPr>
          <w:rFonts w:ascii="Arial" w:hAnsi="Arial" w:cs="Arial"/>
          <w:b/>
          <w:sz w:val="24"/>
          <w:szCs w:val="24"/>
          <w:lang w:val="es-CO"/>
        </w:rPr>
      </w:pPr>
    </w:p>
    <w:p w:rsidR="004222FF" w:rsidRPr="004222FF" w:rsidRDefault="004222FF" w:rsidP="004222FF">
      <w:pPr>
        <w:spacing w:after="0" w:line="360" w:lineRule="auto"/>
        <w:rPr>
          <w:rFonts w:ascii="Arial" w:hAnsi="Arial" w:cs="Arial"/>
          <w:b/>
          <w:sz w:val="24"/>
          <w:szCs w:val="24"/>
          <w:lang w:val="es-CO"/>
        </w:rPr>
      </w:pPr>
      <w:r w:rsidRPr="004222FF">
        <w:rPr>
          <w:rFonts w:ascii="Arial" w:hAnsi="Arial" w:cs="Arial"/>
          <w:b/>
          <w:sz w:val="24"/>
          <w:szCs w:val="24"/>
          <w:lang w:val="es-CO"/>
        </w:rPr>
        <w:t>1. ¿Cuantas personas conforman el núcleo familiar?</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1-2 personas</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15%</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3-4 personas</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30%</w:t>
      </w:r>
      <w:r w:rsidRPr="004222FF">
        <w:rPr>
          <w:rFonts w:ascii="Arial" w:hAnsi="Arial" w:cs="Arial"/>
          <w:sz w:val="24"/>
          <w:szCs w:val="24"/>
          <w:lang w:val="es-CO"/>
        </w:rPr>
        <w:br/>
        <w:t>más de 4 personas</w:t>
      </w:r>
      <w:r w:rsidRPr="004222FF">
        <w:rPr>
          <w:rFonts w:ascii="Arial" w:hAnsi="Arial" w:cs="Arial"/>
          <w:sz w:val="24"/>
          <w:szCs w:val="24"/>
          <w:lang w:val="es-CO"/>
        </w:rPr>
        <w:tab/>
      </w:r>
      <w:r w:rsidRPr="004222FF">
        <w:rPr>
          <w:rFonts w:ascii="Arial" w:hAnsi="Arial" w:cs="Arial"/>
          <w:sz w:val="24"/>
          <w:szCs w:val="24"/>
          <w:lang w:val="es-CO"/>
        </w:rPr>
        <w:tab/>
        <w:t>55%</w:t>
      </w:r>
    </w:p>
    <w:p w:rsidR="004222FF" w:rsidRDefault="004222FF" w:rsidP="004222FF">
      <w:pPr>
        <w:spacing w:after="0" w:line="360" w:lineRule="auto"/>
        <w:rPr>
          <w:rFonts w:ascii="Arial" w:hAnsi="Arial" w:cs="Arial"/>
          <w:b/>
          <w:sz w:val="24"/>
          <w:szCs w:val="24"/>
        </w:rPr>
      </w:pPr>
      <w:r>
        <w:rPr>
          <w:rFonts w:ascii="Arial" w:hAnsi="Arial" w:cs="Arial"/>
          <w:b/>
          <w:noProof/>
          <w:sz w:val="24"/>
          <w:szCs w:val="24"/>
          <w:lang w:val="es-MX" w:eastAsia="es-MX"/>
        </w:rPr>
        <w:drawing>
          <wp:inline distT="0" distB="0" distL="0" distR="0">
            <wp:extent cx="3609975" cy="19812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9975" cy="1981200"/>
                    </a:xfrm>
                    <a:prstGeom prst="rect">
                      <a:avLst/>
                    </a:prstGeom>
                    <a:noFill/>
                    <a:ln>
                      <a:noFill/>
                    </a:ln>
                  </pic:spPr>
                </pic:pic>
              </a:graphicData>
            </a:graphic>
          </wp:inline>
        </w:drawing>
      </w: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r>
        <w:rPr>
          <w:rFonts w:ascii="Arial" w:hAnsi="Arial" w:cs="Arial"/>
          <w:b/>
          <w:sz w:val="24"/>
          <w:szCs w:val="24"/>
        </w:rPr>
        <w:t>2. ¿</w:t>
      </w:r>
      <w:proofErr w:type="spellStart"/>
      <w:r>
        <w:rPr>
          <w:rFonts w:ascii="Arial" w:hAnsi="Arial" w:cs="Arial"/>
          <w:b/>
          <w:sz w:val="24"/>
          <w:szCs w:val="24"/>
        </w:rPr>
        <w:t>Trabaja</w:t>
      </w:r>
      <w:proofErr w:type="spellEnd"/>
      <w:r>
        <w:rPr>
          <w:rFonts w:ascii="Arial" w:hAnsi="Arial" w:cs="Arial"/>
          <w:b/>
          <w:sz w:val="24"/>
          <w:szCs w:val="24"/>
        </w:rPr>
        <w:t xml:space="preserve">? </w:t>
      </w:r>
    </w:p>
    <w:p w:rsidR="004222FF" w:rsidRDefault="004222FF" w:rsidP="004222FF">
      <w:pPr>
        <w:spacing w:after="0" w:line="360" w:lineRule="auto"/>
        <w:ind w:firstLine="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65%</w:t>
      </w:r>
    </w:p>
    <w:p w:rsidR="004222FF" w:rsidRDefault="004222FF" w:rsidP="004222FF">
      <w:pPr>
        <w:spacing w:after="0" w:line="360" w:lineRule="auto"/>
        <w:ind w:firstLine="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35%</w:t>
      </w: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r>
        <w:rPr>
          <w:rFonts w:ascii="Arial" w:hAnsi="Arial" w:cs="Arial"/>
          <w:b/>
          <w:noProof/>
          <w:sz w:val="24"/>
          <w:szCs w:val="24"/>
          <w:lang w:val="es-MX" w:eastAsia="es-MX"/>
        </w:rPr>
        <w:lastRenderedPageBreak/>
        <w:drawing>
          <wp:inline distT="0" distB="0" distL="0" distR="0">
            <wp:extent cx="3590925" cy="1924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0925" cy="1924050"/>
                    </a:xfrm>
                    <a:prstGeom prst="rect">
                      <a:avLst/>
                    </a:prstGeom>
                    <a:noFill/>
                    <a:ln>
                      <a:noFill/>
                    </a:ln>
                  </pic:spPr>
                </pic:pic>
              </a:graphicData>
            </a:graphic>
          </wp:inline>
        </w:drawing>
      </w: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p>
    <w:p w:rsidR="004222FF" w:rsidRDefault="004222FF" w:rsidP="004222FF">
      <w:pPr>
        <w:spacing w:after="0" w:line="360" w:lineRule="auto"/>
        <w:rPr>
          <w:rFonts w:ascii="Arial" w:hAnsi="Arial" w:cs="Arial"/>
          <w:b/>
          <w:sz w:val="24"/>
          <w:szCs w:val="24"/>
        </w:rPr>
      </w:pPr>
      <w:r>
        <w:rPr>
          <w:rFonts w:ascii="Arial" w:hAnsi="Arial" w:cs="Arial"/>
          <w:b/>
          <w:sz w:val="24"/>
          <w:szCs w:val="24"/>
        </w:rPr>
        <w:t>3. ¿</w:t>
      </w:r>
      <w:proofErr w:type="spellStart"/>
      <w:r>
        <w:rPr>
          <w:rFonts w:ascii="Arial" w:hAnsi="Arial" w:cs="Arial"/>
          <w:b/>
          <w:sz w:val="24"/>
          <w:szCs w:val="24"/>
        </w:rPr>
        <w:t>Estudia</w:t>
      </w:r>
      <w:proofErr w:type="spellEnd"/>
      <w:r>
        <w:rPr>
          <w:rFonts w:ascii="Arial" w:hAnsi="Arial" w:cs="Arial"/>
          <w:b/>
          <w:sz w:val="24"/>
          <w:szCs w:val="24"/>
        </w:rPr>
        <w:t>?</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38%</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w:t>
      </w:r>
    </w:p>
    <w:p w:rsidR="004222FF" w:rsidRDefault="004222FF" w:rsidP="004222FF">
      <w:pPr>
        <w:spacing w:after="0" w:line="360" w:lineRule="auto"/>
        <w:ind w:left="567"/>
        <w:rPr>
          <w:rFonts w:ascii="Arial" w:hAnsi="Arial" w:cs="Arial"/>
          <w:sz w:val="24"/>
          <w:szCs w:val="24"/>
        </w:rPr>
      </w:pPr>
      <w:r>
        <w:rPr>
          <w:rFonts w:ascii="Arial" w:hAnsi="Arial" w:cs="Arial"/>
          <w:noProof/>
          <w:sz w:val="24"/>
          <w:szCs w:val="24"/>
          <w:lang w:val="es-MX" w:eastAsia="es-MX"/>
        </w:rPr>
        <w:drawing>
          <wp:inline distT="0" distB="0" distL="0" distR="0">
            <wp:extent cx="3619500" cy="18478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1847850"/>
                    </a:xfrm>
                    <a:prstGeom prst="rect">
                      <a:avLst/>
                    </a:prstGeom>
                    <a:noFill/>
                    <a:ln>
                      <a:noFill/>
                    </a:ln>
                  </pic:spPr>
                </pic:pic>
              </a:graphicData>
            </a:graphic>
          </wp:inline>
        </w:drawing>
      </w:r>
    </w:p>
    <w:p w:rsidR="004222FF" w:rsidRPr="004222FF" w:rsidRDefault="004222FF" w:rsidP="004222FF">
      <w:pPr>
        <w:spacing w:after="0" w:line="360" w:lineRule="auto"/>
        <w:rPr>
          <w:rFonts w:ascii="Arial" w:eastAsia="Times New Roman" w:hAnsi="Arial" w:cs="Arial"/>
          <w:sz w:val="24"/>
          <w:szCs w:val="24"/>
          <w:lang w:val="es-CO"/>
        </w:rPr>
      </w:pPr>
      <w:r w:rsidRPr="004222FF">
        <w:rPr>
          <w:rFonts w:ascii="Arial" w:hAnsi="Arial" w:cs="Arial"/>
          <w:b/>
          <w:sz w:val="24"/>
          <w:szCs w:val="24"/>
          <w:lang w:val="es-CO"/>
        </w:rPr>
        <w:t xml:space="preserve">4. ¿Estado Civil? </w:t>
      </w:r>
    </w:p>
    <w:p w:rsidR="004222FF" w:rsidRPr="004222FF" w:rsidRDefault="004222FF" w:rsidP="004222FF">
      <w:pPr>
        <w:spacing w:after="0" w:line="360" w:lineRule="auto"/>
        <w:ind w:left="567"/>
        <w:rPr>
          <w:rFonts w:ascii="Arial" w:eastAsia="Times New Roman" w:hAnsi="Arial" w:cs="Arial"/>
          <w:sz w:val="24"/>
          <w:szCs w:val="24"/>
          <w:lang w:val="es-CO"/>
        </w:rPr>
      </w:pPr>
      <w:r w:rsidRPr="004222FF">
        <w:rPr>
          <w:rFonts w:ascii="Arial" w:eastAsia="Times New Roman" w:hAnsi="Arial" w:cs="Arial"/>
          <w:sz w:val="24"/>
          <w:szCs w:val="24"/>
          <w:lang w:val="es-CO"/>
        </w:rPr>
        <w:t>Soltero</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40%</w:t>
      </w:r>
    </w:p>
    <w:p w:rsidR="004222FF" w:rsidRPr="004222FF" w:rsidRDefault="004222FF" w:rsidP="004222FF">
      <w:pPr>
        <w:spacing w:after="0" w:line="360" w:lineRule="auto"/>
        <w:ind w:left="567"/>
        <w:rPr>
          <w:rFonts w:ascii="Arial" w:eastAsia="Times New Roman" w:hAnsi="Arial" w:cs="Arial"/>
          <w:sz w:val="24"/>
          <w:szCs w:val="24"/>
          <w:lang w:val="es-CO"/>
        </w:rPr>
      </w:pPr>
      <w:r w:rsidRPr="004222FF">
        <w:rPr>
          <w:rFonts w:ascii="Arial" w:eastAsia="Times New Roman" w:hAnsi="Arial" w:cs="Arial"/>
          <w:sz w:val="24"/>
          <w:szCs w:val="24"/>
          <w:lang w:val="es-CO"/>
        </w:rPr>
        <w:t>Casado</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32%</w:t>
      </w:r>
    </w:p>
    <w:p w:rsidR="004222FF" w:rsidRPr="004222FF" w:rsidRDefault="004222FF" w:rsidP="004222FF">
      <w:pPr>
        <w:spacing w:after="0" w:line="360" w:lineRule="auto"/>
        <w:ind w:left="567"/>
        <w:rPr>
          <w:rFonts w:ascii="Arial" w:eastAsia="Times New Roman" w:hAnsi="Arial" w:cs="Arial"/>
          <w:sz w:val="24"/>
          <w:szCs w:val="24"/>
          <w:lang w:val="es-CO"/>
        </w:rPr>
      </w:pPr>
      <w:r w:rsidRPr="004222FF">
        <w:rPr>
          <w:rFonts w:ascii="Arial" w:eastAsia="Times New Roman" w:hAnsi="Arial" w:cs="Arial"/>
          <w:sz w:val="24"/>
          <w:szCs w:val="24"/>
          <w:lang w:val="es-CO"/>
        </w:rPr>
        <w:t>Divorciado</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20%</w:t>
      </w:r>
    </w:p>
    <w:p w:rsidR="004222FF" w:rsidRDefault="004222FF" w:rsidP="004222FF">
      <w:pPr>
        <w:spacing w:after="0" w:line="360" w:lineRule="auto"/>
        <w:ind w:left="567"/>
        <w:rPr>
          <w:rFonts w:ascii="Arial" w:eastAsia="Times New Roman" w:hAnsi="Arial" w:cs="Arial"/>
          <w:sz w:val="24"/>
          <w:szCs w:val="24"/>
        </w:rPr>
      </w:pPr>
      <w:proofErr w:type="spellStart"/>
      <w:r>
        <w:rPr>
          <w:rFonts w:ascii="Arial" w:eastAsia="Times New Roman" w:hAnsi="Arial" w:cs="Arial"/>
          <w:sz w:val="24"/>
          <w:szCs w:val="24"/>
        </w:rPr>
        <w:t>Viudo</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8%</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lastRenderedPageBreak/>
        <w:drawing>
          <wp:inline distT="0" distB="0" distL="0" distR="0">
            <wp:extent cx="3467100" cy="2133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7100" cy="2133600"/>
                    </a:xfrm>
                    <a:prstGeom prst="rect">
                      <a:avLst/>
                    </a:prstGeom>
                    <a:noFill/>
                    <a:ln>
                      <a:noFill/>
                    </a:ln>
                  </pic:spPr>
                </pic:pic>
              </a:graphicData>
            </a:graphic>
          </wp:inline>
        </w:drawing>
      </w:r>
    </w:p>
    <w:p w:rsidR="004222FF" w:rsidRPr="004222FF" w:rsidRDefault="004222FF" w:rsidP="004222FF">
      <w:pPr>
        <w:spacing w:after="0" w:line="360" w:lineRule="auto"/>
        <w:rPr>
          <w:rFonts w:ascii="Arial" w:eastAsia="Times New Roman" w:hAnsi="Arial" w:cs="Arial"/>
          <w:b/>
          <w:sz w:val="24"/>
          <w:szCs w:val="24"/>
          <w:lang w:val="es-CO"/>
        </w:rPr>
      </w:pPr>
      <w:r w:rsidRPr="004222FF">
        <w:rPr>
          <w:rFonts w:ascii="Arial" w:eastAsia="Times New Roman" w:hAnsi="Arial" w:cs="Arial"/>
          <w:b/>
          <w:sz w:val="24"/>
          <w:szCs w:val="24"/>
          <w:lang w:val="es-CO"/>
        </w:rPr>
        <w:t>5. ¿A cuánto ascienden los ingresos mensuales sumando los de todos los miembros de la familia?</w:t>
      </w:r>
    </w:p>
    <w:p w:rsidR="004222FF" w:rsidRPr="004222FF" w:rsidRDefault="004222FF" w:rsidP="004222FF">
      <w:pPr>
        <w:spacing w:after="0" w:line="360" w:lineRule="auto"/>
        <w:rPr>
          <w:rFonts w:ascii="Arial" w:eastAsia="Times New Roman" w:hAnsi="Arial" w:cs="Arial"/>
          <w:sz w:val="24"/>
          <w:szCs w:val="24"/>
          <w:lang w:val="es-CO"/>
        </w:rPr>
      </w:pPr>
      <w:r w:rsidRPr="004222FF">
        <w:rPr>
          <w:rFonts w:ascii="Arial" w:eastAsia="Times New Roman" w:hAnsi="Arial" w:cs="Arial"/>
          <w:sz w:val="24"/>
          <w:szCs w:val="24"/>
          <w:lang w:val="es-CO"/>
        </w:rPr>
        <w:t>Menos de un salario mínimo    25%</w:t>
      </w:r>
    </w:p>
    <w:p w:rsidR="004222FF" w:rsidRPr="004222FF" w:rsidRDefault="004222FF" w:rsidP="004222FF">
      <w:pPr>
        <w:spacing w:after="0" w:line="360" w:lineRule="auto"/>
        <w:rPr>
          <w:rFonts w:ascii="Arial" w:eastAsia="Times New Roman" w:hAnsi="Arial" w:cs="Arial"/>
          <w:sz w:val="24"/>
          <w:szCs w:val="24"/>
          <w:lang w:val="es-CO"/>
        </w:rPr>
      </w:pPr>
      <w:r w:rsidRPr="004222FF">
        <w:rPr>
          <w:rFonts w:ascii="Arial" w:eastAsia="Times New Roman" w:hAnsi="Arial" w:cs="Arial"/>
          <w:sz w:val="24"/>
          <w:szCs w:val="24"/>
          <w:lang w:val="es-CO"/>
        </w:rPr>
        <w:t>Un salario mínimo</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 xml:space="preserve">       60%</w:t>
      </w:r>
      <w:r w:rsidRPr="004222FF">
        <w:rPr>
          <w:rFonts w:ascii="Arial" w:eastAsia="Times New Roman" w:hAnsi="Arial" w:cs="Arial"/>
          <w:sz w:val="24"/>
          <w:szCs w:val="24"/>
          <w:lang w:val="es-CO"/>
        </w:rPr>
        <w:tab/>
      </w:r>
    </w:p>
    <w:p w:rsidR="004222FF" w:rsidRPr="004222FF" w:rsidRDefault="004222FF" w:rsidP="004222FF">
      <w:pPr>
        <w:spacing w:after="0" w:line="360" w:lineRule="auto"/>
        <w:rPr>
          <w:rFonts w:ascii="Arial" w:eastAsia="Times New Roman" w:hAnsi="Arial" w:cs="Arial"/>
          <w:sz w:val="24"/>
          <w:szCs w:val="24"/>
          <w:lang w:val="es-CO"/>
        </w:rPr>
      </w:pPr>
    </w:p>
    <w:p w:rsidR="004222FF" w:rsidRPr="004222FF" w:rsidRDefault="004222FF" w:rsidP="004222FF">
      <w:pPr>
        <w:spacing w:after="0" w:line="360" w:lineRule="auto"/>
        <w:rPr>
          <w:rFonts w:ascii="Arial" w:eastAsia="Times New Roman" w:hAnsi="Arial" w:cs="Arial"/>
          <w:sz w:val="24"/>
          <w:szCs w:val="24"/>
          <w:lang w:val="es-CO"/>
        </w:rPr>
      </w:pPr>
      <w:r w:rsidRPr="004222FF">
        <w:rPr>
          <w:rFonts w:ascii="Arial" w:eastAsia="Times New Roman" w:hAnsi="Arial" w:cs="Arial"/>
          <w:sz w:val="24"/>
          <w:szCs w:val="24"/>
          <w:lang w:val="es-CO"/>
        </w:rPr>
        <w:t>2 salarios mínimos                   14%</w:t>
      </w:r>
    </w:p>
    <w:p w:rsidR="004222FF" w:rsidRDefault="004222FF" w:rsidP="004222FF">
      <w:pPr>
        <w:spacing w:after="0" w:line="360" w:lineRule="auto"/>
        <w:rPr>
          <w:rFonts w:ascii="Arial" w:eastAsia="Times New Roman" w:hAnsi="Arial" w:cs="Arial"/>
          <w:sz w:val="24"/>
          <w:szCs w:val="24"/>
        </w:rPr>
      </w:pPr>
      <w:r>
        <w:rPr>
          <w:rFonts w:ascii="Arial" w:eastAsia="Times New Roman" w:hAnsi="Arial" w:cs="Arial"/>
          <w:sz w:val="24"/>
          <w:szCs w:val="24"/>
        </w:rPr>
        <w:t xml:space="preserve">3 o </w:t>
      </w:r>
      <w:proofErr w:type="spellStart"/>
      <w:r>
        <w:rPr>
          <w:rFonts w:ascii="Arial" w:eastAsia="Times New Roman" w:hAnsi="Arial" w:cs="Arial"/>
          <w:sz w:val="24"/>
          <w:szCs w:val="24"/>
        </w:rPr>
        <w:t>más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salarios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mínimos</w:t>
      </w:r>
      <w:proofErr w:type="spellEnd"/>
      <w:r>
        <w:rPr>
          <w:rFonts w:ascii="Arial" w:eastAsia="Times New Roman" w:hAnsi="Arial" w:cs="Arial"/>
          <w:sz w:val="24"/>
          <w:szCs w:val="24"/>
        </w:rPr>
        <w:t xml:space="preserve">           1%</w:t>
      </w:r>
    </w:p>
    <w:p w:rsidR="004222FF" w:rsidRDefault="004222FF" w:rsidP="004222FF">
      <w:pPr>
        <w:spacing w:after="0" w:line="360" w:lineRule="auto"/>
        <w:rPr>
          <w:rFonts w:ascii="Arial" w:eastAsia="Times New Roman" w:hAnsi="Arial" w:cs="Arial"/>
          <w:sz w:val="24"/>
          <w:szCs w:val="24"/>
        </w:rPr>
      </w:pPr>
      <w:r>
        <w:rPr>
          <w:rFonts w:ascii="Arial" w:eastAsia="Times New Roman" w:hAnsi="Arial" w:cs="Arial"/>
          <w:noProof/>
          <w:sz w:val="24"/>
          <w:szCs w:val="24"/>
          <w:lang w:val="es-MX" w:eastAsia="es-MX"/>
        </w:rPr>
        <w:drawing>
          <wp:inline distT="0" distB="0" distL="0" distR="0">
            <wp:extent cx="3286125" cy="21145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6125" cy="2114550"/>
                    </a:xfrm>
                    <a:prstGeom prst="rect">
                      <a:avLst/>
                    </a:prstGeom>
                    <a:noFill/>
                    <a:ln>
                      <a:noFill/>
                    </a:ln>
                  </pic:spPr>
                </pic:pic>
              </a:graphicData>
            </a:graphic>
          </wp:inline>
        </w:drawing>
      </w:r>
    </w:p>
    <w:p w:rsidR="004222FF" w:rsidRPr="004222FF" w:rsidRDefault="004222FF" w:rsidP="004222FF">
      <w:pPr>
        <w:spacing w:after="0" w:line="360" w:lineRule="auto"/>
        <w:rPr>
          <w:rFonts w:ascii="Arial" w:hAnsi="Arial" w:cs="Arial"/>
          <w:b/>
          <w:sz w:val="24"/>
          <w:szCs w:val="24"/>
          <w:lang w:val="es-CO"/>
        </w:rPr>
      </w:pPr>
      <w:r w:rsidRPr="004222FF">
        <w:rPr>
          <w:rFonts w:ascii="Arial" w:hAnsi="Arial" w:cs="Arial"/>
          <w:b/>
          <w:sz w:val="24"/>
          <w:szCs w:val="24"/>
          <w:lang w:val="es-CO"/>
        </w:rPr>
        <w:t xml:space="preserve">6. Mayor concepto de egresos mensuales </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Alimentación</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30%</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Servicios Públicos</w:t>
      </w:r>
      <w:r w:rsidRPr="004222FF">
        <w:rPr>
          <w:rFonts w:ascii="Arial" w:hAnsi="Arial" w:cs="Arial"/>
          <w:sz w:val="24"/>
          <w:szCs w:val="24"/>
          <w:lang w:val="es-CO"/>
        </w:rPr>
        <w:tab/>
      </w:r>
      <w:r w:rsidRPr="004222FF">
        <w:rPr>
          <w:rFonts w:ascii="Arial" w:hAnsi="Arial" w:cs="Arial"/>
          <w:sz w:val="24"/>
          <w:szCs w:val="24"/>
          <w:lang w:val="es-CO"/>
        </w:rPr>
        <w:tab/>
        <w:t>15%</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Recreación y entretenimiento</w:t>
      </w:r>
      <w:r w:rsidRPr="004222FF">
        <w:rPr>
          <w:rFonts w:ascii="Arial" w:hAnsi="Arial" w:cs="Arial"/>
          <w:sz w:val="24"/>
          <w:szCs w:val="24"/>
          <w:lang w:val="es-CO"/>
        </w:rPr>
        <w:tab/>
        <w:t>10%</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Educación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Vivienda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4222FF" w:rsidRDefault="004222FF" w:rsidP="004222FF">
      <w:pPr>
        <w:spacing w:after="0" w:line="360" w:lineRule="auto"/>
        <w:ind w:left="567"/>
        <w:rPr>
          <w:rFonts w:ascii="Arial" w:hAnsi="Arial" w:cs="Arial"/>
          <w:sz w:val="24"/>
          <w:szCs w:val="24"/>
        </w:rPr>
      </w:pPr>
      <w:r>
        <w:rPr>
          <w:rFonts w:ascii="Arial" w:hAnsi="Arial" w:cs="Arial"/>
          <w:noProof/>
          <w:sz w:val="24"/>
          <w:szCs w:val="24"/>
          <w:lang w:val="es-MX" w:eastAsia="es-MX"/>
        </w:rPr>
        <w:lastRenderedPageBreak/>
        <w:drawing>
          <wp:inline distT="0" distB="0" distL="0" distR="0">
            <wp:extent cx="3352800" cy="2200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2800" cy="2200275"/>
                    </a:xfrm>
                    <a:prstGeom prst="rect">
                      <a:avLst/>
                    </a:prstGeom>
                    <a:noFill/>
                    <a:ln>
                      <a:noFill/>
                    </a:ln>
                  </pic:spPr>
                </pic:pic>
              </a:graphicData>
            </a:graphic>
          </wp:inline>
        </w:drawing>
      </w:r>
    </w:p>
    <w:p w:rsidR="004222FF" w:rsidRPr="004222FF" w:rsidRDefault="004222FF" w:rsidP="004222FF">
      <w:pPr>
        <w:spacing w:after="0" w:line="360" w:lineRule="auto"/>
        <w:ind w:firstLine="567"/>
        <w:rPr>
          <w:rFonts w:ascii="Arial" w:eastAsia="Times New Roman" w:hAnsi="Arial" w:cs="Arial"/>
          <w:sz w:val="24"/>
          <w:szCs w:val="24"/>
          <w:lang w:val="es-CO"/>
        </w:rPr>
      </w:pPr>
      <w:r w:rsidRPr="004222FF">
        <w:rPr>
          <w:rFonts w:ascii="Arial" w:hAnsi="Arial" w:cs="Arial"/>
          <w:b/>
          <w:sz w:val="24"/>
          <w:szCs w:val="24"/>
          <w:lang w:val="es-CO"/>
        </w:rPr>
        <w:br/>
      </w:r>
      <w:r w:rsidRPr="004222FF">
        <w:rPr>
          <w:rFonts w:ascii="Arial" w:eastAsia="Times New Roman" w:hAnsi="Arial" w:cs="Arial"/>
          <w:b/>
          <w:sz w:val="24"/>
          <w:szCs w:val="24"/>
          <w:lang w:val="es-CO"/>
        </w:rPr>
        <w:t>7. ¿Hace cuánto tiempo vive en este sector?</w:t>
      </w:r>
      <w:r w:rsidRPr="004222FF">
        <w:rPr>
          <w:rFonts w:ascii="Arial" w:eastAsia="Times New Roman" w:hAnsi="Arial" w:cs="Arial"/>
          <w:sz w:val="24"/>
          <w:szCs w:val="24"/>
          <w:lang w:val="es-CO"/>
        </w:rPr>
        <w:t xml:space="preserve"> </w:t>
      </w:r>
    </w:p>
    <w:p w:rsidR="004222FF" w:rsidRPr="004222FF" w:rsidRDefault="004222FF" w:rsidP="004222FF">
      <w:pPr>
        <w:spacing w:after="0" w:line="360" w:lineRule="auto"/>
        <w:ind w:firstLine="567"/>
        <w:rPr>
          <w:rFonts w:ascii="Arial" w:eastAsia="Times New Roman" w:hAnsi="Arial" w:cs="Arial"/>
          <w:sz w:val="24"/>
          <w:szCs w:val="24"/>
          <w:lang w:val="es-CO"/>
        </w:rPr>
      </w:pPr>
      <w:r w:rsidRPr="004222FF">
        <w:rPr>
          <w:rFonts w:ascii="Arial" w:eastAsia="Times New Roman" w:hAnsi="Arial" w:cs="Arial"/>
          <w:sz w:val="24"/>
          <w:szCs w:val="24"/>
          <w:lang w:val="es-CO"/>
        </w:rPr>
        <w:t xml:space="preserve">Menos de un año </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15%</w:t>
      </w:r>
    </w:p>
    <w:p w:rsidR="004222FF" w:rsidRPr="004222FF" w:rsidRDefault="004222FF" w:rsidP="004222FF">
      <w:pPr>
        <w:spacing w:after="0" w:line="360" w:lineRule="auto"/>
        <w:ind w:firstLine="567"/>
        <w:rPr>
          <w:rFonts w:ascii="Arial" w:eastAsia="Times New Roman" w:hAnsi="Arial" w:cs="Arial"/>
          <w:sz w:val="24"/>
          <w:szCs w:val="24"/>
          <w:lang w:val="es-CO"/>
        </w:rPr>
      </w:pPr>
      <w:r w:rsidRPr="004222FF">
        <w:rPr>
          <w:rFonts w:ascii="Arial" w:eastAsia="Times New Roman" w:hAnsi="Arial" w:cs="Arial"/>
          <w:sz w:val="24"/>
          <w:szCs w:val="24"/>
          <w:lang w:val="es-CO"/>
        </w:rPr>
        <w:t>De un año a cinco años</w:t>
      </w:r>
      <w:r w:rsidRPr="004222FF">
        <w:rPr>
          <w:rFonts w:ascii="Arial" w:eastAsia="Times New Roman" w:hAnsi="Arial" w:cs="Arial"/>
          <w:sz w:val="24"/>
          <w:szCs w:val="24"/>
          <w:lang w:val="es-CO"/>
        </w:rPr>
        <w:tab/>
        <w:t>55%</w:t>
      </w:r>
    </w:p>
    <w:p w:rsidR="004222FF" w:rsidRPr="004222FF" w:rsidRDefault="004222FF" w:rsidP="004222FF">
      <w:pPr>
        <w:spacing w:after="0" w:line="360" w:lineRule="auto"/>
        <w:ind w:firstLine="567"/>
        <w:rPr>
          <w:rFonts w:ascii="Arial" w:eastAsia="Times New Roman" w:hAnsi="Arial" w:cs="Arial"/>
          <w:sz w:val="24"/>
          <w:szCs w:val="24"/>
          <w:lang w:val="es-CO"/>
        </w:rPr>
      </w:pPr>
      <w:r w:rsidRPr="004222FF">
        <w:rPr>
          <w:rFonts w:ascii="Arial" w:eastAsia="Times New Roman" w:hAnsi="Arial" w:cs="Arial"/>
          <w:sz w:val="24"/>
          <w:szCs w:val="24"/>
          <w:lang w:val="es-CO"/>
        </w:rPr>
        <w:t>Más de cinco años</w:t>
      </w:r>
      <w:r w:rsidRPr="004222FF">
        <w:rPr>
          <w:rFonts w:ascii="Arial" w:eastAsia="Times New Roman" w:hAnsi="Arial" w:cs="Arial"/>
          <w:sz w:val="24"/>
          <w:szCs w:val="24"/>
          <w:lang w:val="es-CO"/>
        </w:rPr>
        <w:tab/>
      </w:r>
      <w:r w:rsidRPr="004222FF">
        <w:rPr>
          <w:rFonts w:ascii="Arial" w:eastAsia="Times New Roman" w:hAnsi="Arial" w:cs="Arial"/>
          <w:sz w:val="24"/>
          <w:szCs w:val="24"/>
          <w:lang w:val="es-CO"/>
        </w:rPr>
        <w:tab/>
        <w:t>30%</w:t>
      </w:r>
    </w:p>
    <w:p w:rsidR="004222FF" w:rsidRPr="004222FF" w:rsidRDefault="004222FF" w:rsidP="004222FF">
      <w:pPr>
        <w:spacing w:after="0" w:line="360" w:lineRule="auto"/>
        <w:ind w:firstLine="567"/>
        <w:rPr>
          <w:rFonts w:ascii="Arial" w:hAnsi="Arial" w:cs="Arial"/>
          <w:b/>
          <w:sz w:val="24"/>
          <w:szCs w:val="24"/>
          <w:lang w:val="es-CO"/>
        </w:rPr>
      </w:pPr>
      <w:r>
        <w:rPr>
          <w:rFonts w:ascii="Arial" w:eastAsia="Times New Roman" w:hAnsi="Arial" w:cs="Arial"/>
          <w:noProof/>
          <w:sz w:val="24"/>
          <w:szCs w:val="24"/>
          <w:lang w:val="es-MX" w:eastAsia="es-MX"/>
        </w:rPr>
        <w:drawing>
          <wp:inline distT="0" distB="0" distL="0" distR="0">
            <wp:extent cx="3324225" cy="19812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4225" cy="1981200"/>
                    </a:xfrm>
                    <a:prstGeom prst="rect">
                      <a:avLst/>
                    </a:prstGeom>
                    <a:noFill/>
                    <a:ln>
                      <a:noFill/>
                    </a:ln>
                  </pic:spPr>
                </pic:pic>
              </a:graphicData>
            </a:graphic>
          </wp:inline>
        </w:drawing>
      </w:r>
      <w:r w:rsidRPr="004222FF">
        <w:rPr>
          <w:rFonts w:ascii="Arial" w:eastAsia="Times New Roman" w:hAnsi="Arial" w:cs="Arial"/>
          <w:sz w:val="24"/>
          <w:szCs w:val="24"/>
          <w:lang w:val="es-CO"/>
        </w:rPr>
        <w:br/>
      </w:r>
      <w:r w:rsidRPr="004222FF">
        <w:rPr>
          <w:rFonts w:ascii="Arial" w:hAnsi="Arial" w:cs="Arial"/>
          <w:b/>
          <w:sz w:val="24"/>
          <w:szCs w:val="24"/>
          <w:lang w:val="es-CO"/>
        </w:rPr>
        <w:t>8. ¿Por qué razón decidieron venir a vivir en este sector?</w:t>
      </w:r>
    </w:p>
    <w:p w:rsidR="004222FF" w:rsidRPr="004222FF" w:rsidRDefault="004222FF" w:rsidP="004222FF">
      <w:pPr>
        <w:spacing w:after="0" w:line="360" w:lineRule="auto"/>
        <w:ind w:firstLine="567"/>
        <w:rPr>
          <w:rFonts w:ascii="Arial" w:hAnsi="Arial" w:cs="Arial"/>
          <w:sz w:val="24"/>
          <w:szCs w:val="24"/>
          <w:lang w:val="es-CO"/>
        </w:rPr>
      </w:pPr>
      <w:r w:rsidRPr="004222FF">
        <w:rPr>
          <w:rFonts w:ascii="Arial" w:hAnsi="Arial" w:cs="Arial"/>
          <w:sz w:val="24"/>
          <w:szCs w:val="24"/>
          <w:lang w:val="es-CO"/>
        </w:rPr>
        <w:t>Reubicación</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15%</w:t>
      </w:r>
    </w:p>
    <w:p w:rsidR="004222FF" w:rsidRPr="004222FF" w:rsidRDefault="004222FF" w:rsidP="004222FF">
      <w:pPr>
        <w:spacing w:after="0" w:line="360" w:lineRule="auto"/>
        <w:ind w:firstLine="567"/>
        <w:rPr>
          <w:rFonts w:ascii="Arial" w:hAnsi="Arial" w:cs="Arial"/>
          <w:sz w:val="24"/>
          <w:szCs w:val="24"/>
          <w:lang w:val="es-CO"/>
        </w:rPr>
      </w:pPr>
      <w:r w:rsidRPr="004222FF">
        <w:rPr>
          <w:rFonts w:ascii="Arial" w:hAnsi="Arial" w:cs="Arial"/>
          <w:sz w:val="24"/>
          <w:szCs w:val="24"/>
          <w:lang w:val="es-CO"/>
        </w:rPr>
        <w:t>Bajos costos</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25%</w:t>
      </w:r>
    </w:p>
    <w:p w:rsidR="004222FF" w:rsidRPr="004222FF" w:rsidRDefault="004222FF" w:rsidP="004222FF">
      <w:pPr>
        <w:spacing w:after="0" w:line="360" w:lineRule="auto"/>
        <w:ind w:firstLine="567"/>
        <w:rPr>
          <w:rFonts w:ascii="Arial" w:hAnsi="Arial" w:cs="Arial"/>
          <w:sz w:val="24"/>
          <w:szCs w:val="24"/>
          <w:lang w:val="es-CO"/>
        </w:rPr>
      </w:pPr>
      <w:r w:rsidRPr="004222FF">
        <w:rPr>
          <w:rFonts w:ascii="Arial" w:hAnsi="Arial" w:cs="Arial"/>
          <w:sz w:val="24"/>
          <w:szCs w:val="24"/>
          <w:lang w:val="es-CO"/>
        </w:rPr>
        <w:t>Presencia de familiares</w:t>
      </w:r>
      <w:r w:rsidRPr="004222FF">
        <w:rPr>
          <w:rFonts w:ascii="Arial" w:hAnsi="Arial" w:cs="Arial"/>
          <w:sz w:val="24"/>
          <w:szCs w:val="24"/>
          <w:lang w:val="es-CO"/>
        </w:rPr>
        <w:tab/>
        <w:t>25%</w:t>
      </w:r>
    </w:p>
    <w:p w:rsidR="004222FF" w:rsidRPr="004222FF" w:rsidRDefault="004222FF" w:rsidP="004222FF">
      <w:pPr>
        <w:spacing w:after="0" w:line="360" w:lineRule="auto"/>
        <w:ind w:firstLine="567"/>
        <w:rPr>
          <w:rFonts w:ascii="Arial" w:hAnsi="Arial" w:cs="Arial"/>
          <w:sz w:val="24"/>
          <w:szCs w:val="24"/>
          <w:lang w:val="es-CO"/>
        </w:rPr>
      </w:pPr>
      <w:r w:rsidRPr="004222FF">
        <w:rPr>
          <w:rFonts w:ascii="Arial" w:hAnsi="Arial" w:cs="Arial"/>
          <w:sz w:val="24"/>
          <w:szCs w:val="24"/>
          <w:lang w:val="es-CO"/>
        </w:rPr>
        <w:t>Servicios públicos</w:t>
      </w:r>
      <w:r w:rsidRPr="004222FF">
        <w:rPr>
          <w:rFonts w:ascii="Arial" w:hAnsi="Arial" w:cs="Arial"/>
          <w:sz w:val="24"/>
          <w:szCs w:val="24"/>
          <w:lang w:val="es-CO"/>
        </w:rPr>
        <w:tab/>
      </w:r>
      <w:r w:rsidRPr="004222FF">
        <w:rPr>
          <w:rFonts w:ascii="Arial" w:hAnsi="Arial" w:cs="Arial"/>
          <w:sz w:val="24"/>
          <w:szCs w:val="24"/>
          <w:lang w:val="es-CO"/>
        </w:rPr>
        <w:tab/>
        <w:t>15%</w:t>
      </w:r>
    </w:p>
    <w:p w:rsidR="004222FF" w:rsidRPr="004222FF" w:rsidRDefault="004222FF" w:rsidP="004222FF">
      <w:pPr>
        <w:spacing w:after="0" w:line="360" w:lineRule="auto"/>
        <w:ind w:firstLine="567"/>
        <w:rPr>
          <w:rFonts w:ascii="Arial" w:hAnsi="Arial" w:cs="Arial"/>
          <w:sz w:val="24"/>
          <w:szCs w:val="24"/>
          <w:lang w:val="es-CO"/>
        </w:rPr>
      </w:pPr>
      <w:r w:rsidRPr="004222FF">
        <w:rPr>
          <w:rFonts w:ascii="Arial" w:hAnsi="Arial" w:cs="Arial"/>
          <w:sz w:val="24"/>
          <w:szCs w:val="24"/>
          <w:lang w:val="es-CO"/>
        </w:rPr>
        <w:t>Efectos de la violencia</w:t>
      </w:r>
      <w:r w:rsidRPr="004222FF">
        <w:rPr>
          <w:rFonts w:ascii="Arial" w:hAnsi="Arial" w:cs="Arial"/>
          <w:sz w:val="24"/>
          <w:szCs w:val="24"/>
          <w:lang w:val="es-CO"/>
        </w:rPr>
        <w:tab/>
        <w:t>10%</w:t>
      </w:r>
    </w:p>
    <w:p w:rsidR="004222FF" w:rsidRDefault="004222FF" w:rsidP="004222FF">
      <w:pPr>
        <w:spacing w:after="0" w:line="360" w:lineRule="auto"/>
        <w:ind w:firstLine="567"/>
        <w:rPr>
          <w:rFonts w:ascii="Arial" w:hAnsi="Arial" w:cs="Arial"/>
          <w:sz w:val="24"/>
          <w:szCs w:val="24"/>
        </w:rPr>
      </w:pPr>
      <w:r>
        <w:rPr>
          <w:rFonts w:ascii="Arial" w:hAnsi="Arial" w:cs="Arial"/>
          <w:sz w:val="24"/>
          <w:szCs w:val="24"/>
        </w:rPr>
        <w:t xml:space="preserve">Fuentes de </w:t>
      </w:r>
      <w:proofErr w:type="spellStart"/>
      <w:r>
        <w:rPr>
          <w:rFonts w:ascii="Arial" w:hAnsi="Arial" w:cs="Arial"/>
          <w:sz w:val="24"/>
          <w:szCs w:val="24"/>
        </w:rPr>
        <w:t>empleo</w:t>
      </w:r>
      <w:proofErr w:type="spellEnd"/>
      <w:r>
        <w:rPr>
          <w:rFonts w:ascii="Arial" w:hAnsi="Arial" w:cs="Arial"/>
          <w:sz w:val="24"/>
          <w:szCs w:val="24"/>
        </w:rPr>
        <w:tab/>
      </w:r>
      <w:r>
        <w:rPr>
          <w:rFonts w:ascii="Arial" w:hAnsi="Arial" w:cs="Arial"/>
          <w:sz w:val="24"/>
          <w:szCs w:val="24"/>
        </w:rPr>
        <w:tab/>
        <w:t>10%</w:t>
      </w:r>
    </w:p>
    <w:p w:rsidR="004222FF" w:rsidRDefault="004222FF" w:rsidP="004222FF">
      <w:pPr>
        <w:spacing w:after="0" w:line="360" w:lineRule="auto"/>
        <w:ind w:firstLine="567"/>
        <w:rPr>
          <w:rFonts w:ascii="Arial" w:hAnsi="Arial" w:cs="Arial"/>
          <w:b/>
          <w:sz w:val="24"/>
          <w:szCs w:val="24"/>
        </w:rPr>
      </w:pPr>
      <w:r>
        <w:rPr>
          <w:rFonts w:ascii="Arial" w:hAnsi="Arial" w:cs="Arial"/>
          <w:b/>
          <w:noProof/>
          <w:sz w:val="24"/>
          <w:szCs w:val="24"/>
          <w:lang w:val="es-MX" w:eastAsia="es-MX"/>
        </w:rPr>
        <w:lastRenderedPageBreak/>
        <w:drawing>
          <wp:inline distT="0" distB="0" distL="0" distR="0">
            <wp:extent cx="3724275" cy="19716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4275" cy="1971675"/>
                    </a:xfrm>
                    <a:prstGeom prst="rect">
                      <a:avLst/>
                    </a:prstGeom>
                    <a:noFill/>
                    <a:ln>
                      <a:noFill/>
                    </a:ln>
                  </pic:spPr>
                </pic:pic>
              </a:graphicData>
            </a:graphic>
          </wp:inline>
        </w:drawing>
      </w:r>
      <w:r>
        <w:rPr>
          <w:rFonts w:ascii="Arial" w:hAnsi="Arial" w:cs="Arial"/>
          <w:b/>
          <w:sz w:val="24"/>
          <w:szCs w:val="24"/>
        </w:rPr>
        <w:br/>
      </w: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Default="004222FF" w:rsidP="004222FF">
      <w:pPr>
        <w:spacing w:after="0" w:line="360" w:lineRule="auto"/>
        <w:ind w:firstLine="567"/>
        <w:rPr>
          <w:rFonts w:ascii="Arial" w:hAnsi="Arial" w:cs="Arial"/>
          <w:b/>
          <w:sz w:val="24"/>
          <w:szCs w:val="24"/>
        </w:rPr>
      </w:pPr>
    </w:p>
    <w:p w:rsidR="004222FF" w:rsidRPr="004222FF" w:rsidRDefault="004222FF" w:rsidP="004222FF">
      <w:pPr>
        <w:spacing w:after="0" w:line="360" w:lineRule="auto"/>
        <w:ind w:firstLine="567"/>
        <w:rPr>
          <w:rFonts w:ascii="Arial" w:hAnsi="Arial" w:cs="Arial"/>
          <w:b/>
          <w:sz w:val="24"/>
          <w:szCs w:val="24"/>
          <w:lang w:val="es-CO"/>
        </w:rPr>
      </w:pPr>
      <w:r w:rsidRPr="004222FF">
        <w:rPr>
          <w:rFonts w:ascii="Arial" w:hAnsi="Arial" w:cs="Arial"/>
          <w:b/>
          <w:sz w:val="24"/>
          <w:szCs w:val="24"/>
          <w:lang w:val="es-CO"/>
        </w:rPr>
        <w:t>9. ¿Cuenta con servicio de salud?</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80%</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drawing>
          <wp:inline distT="0" distB="0" distL="0" distR="0">
            <wp:extent cx="2686050" cy="1752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1752600"/>
                    </a:xfrm>
                    <a:prstGeom prst="rect">
                      <a:avLst/>
                    </a:prstGeom>
                    <a:noFill/>
                    <a:ln>
                      <a:noFill/>
                    </a:ln>
                  </pic:spPr>
                </pic:pic>
              </a:graphicData>
            </a:graphic>
          </wp:inline>
        </w:drawing>
      </w:r>
    </w:p>
    <w:p w:rsidR="004222FF" w:rsidRPr="004222FF" w:rsidRDefault="004222FF" w:rsidP="004222FF">
      <w:pPr>
        <w:spacing w:after="0" w:line="360" w:lineRule="auto"/>
        <w:rPr>
          <w:rFonts w:ascii="Arial" w:eastAsia="Times New Roman" w:hAnsi="Arial" w:cs="Arial"/>
          <w:b/>
          <w:sz w:val="24"/>
          <w:szCs w:val="24"/>
          <w:lang w:val="es-CO"/>
        </w:rPr>
      </w:pPr>
      <w:r w:rsidRPr="004222FF">
        <w:rPr>
          <w:rFonts w:ascii="Arial" w:eastAsia="Times New Roman" w:hAnsi="Arial" w:cs="Arial"/>
          <w:b/>
          <w:sz w:val="24"/>
          <w:szCs w:val="24"/>
          <w:lang w:val="es-CO"/>
        </w:rPr>
        <w:t>10. ¿Conoce la Definición “Ámbito Socioeconómico”?</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90%</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lastRenderedPageBreak/>
        <w:drawing>
          <wp:inline distT="0" distB="0" distL="0" distR="0">
            <wp:extent cx="3371850" cy="2124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71850" cy="2124075"/>
                    </a:xfrm>
                    <a:prstGeom prst="rect">
                      <a:avLst/>
                    </a:prstGeom>
                    <a:noFill/>
                    <a:ln>
                      <a:noFill/>
                    </a:ln>
                  </pic:spPr>
                </pic:pic>
              </a:graphicData>
            </a:graphic>
          </wp:inline>
        </w:drawing>
      </w:r>
    </w:p>
    <w:p w:rsidR="004222FF" w:rsidRPr="004222FF" w:rsidRDefault="004222FF" w:rsidP="004222FF">
      <w:pPr>
        <w:spacing w:after="0" w:line="360" w:lineRule="auto"/>
        <w:rPr>
          <w:rFonts w:ascii="Arial" w:hAnsi="Arial" w:cs="Arial"/>
          <w:b/>
          <w:sz w:val="24"/>
          <w:szCs w:val="24"/>
          <w:lang w:val="es-CO"/>
        </w:rPr>
      </w:pPr>
      <w:r w:rsidRPr="004222FF">
        <w:rPr>
          <w:rFonts w:ascii="Arial" w:hAnsi="Arial" w:cs="Arial"/>
          <w:b/>
          <w:sz w:val="24"/>
          <w:szCs w:val="24"/>
          <w:lang w:val="es-CO"/>
        </w:rPr>
        <w:t>11. ¿Conoce los factores Socioeconómicos que afectan al desarrollo de la localidad?</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90%</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drawing>
          <wp:inline distT="0" distB="0" distL="0" distR="0">
            <wp:extent cx="3371850" cy="2124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71850" cy="2124075"/>
                    </a:xfrm>
                    <a:prstGeom prst="rect">
                      <a:avLst/>
                    </a:prstGeom>
                    <a:noFill/>
                    <a:ln>
                      <a:noFill/>
                    </a:ln>
                  </pic:spPr>
                </pic:pic>
              </a:graphicData>
            </a:graphic>
          </wp:inline>
        </w:drawing>
      </w:r>
    </w:p>
    <w:p w:rsidR="004222FF" w:rsidRDefault="004222FF" w:rsidP="004222FF">
      <w:pPr>
        <w:spacing w:after="0" w:line="360" w:lineRule="auto"/>
        <w:rPr>
          <w:rFonts w:ascii="Arial" w:hAnsi="Arial" w:cs="Arial"/>
          <w:b/>
          <w:sz w:val="24"/>
          <w:szCs w:val="24"/>
        </w:rPr>
      </w:pPr>
    </w:p>
    <w:p w:rsidR="004222FF" w:rsidRPr="004222FF" w:rsidRDefault="004222FF" w:rsidP="004222FF">
      <w:pPr>
        <w:spacing w:after="0" w:line="360" w:lineRule="auto"/>
        <w:rPr>
          <w:rFonts w:ascii="Arial" w:hAnsi="Arial" w:cs="Arial"/>
          <w:b/>
          <w:sz w:val="24"/>
          <w:szCs w:val="24"/>
          <w:lang w:val="es-CO"/>
        </w:rPr>
      </w:pPr>
      <w:r w:rsidRPr="004222FF">
        <w:rPr>
          <w:rFonts w:ascii="Arial" w:hAnsi="Arial" w:cs="Arial"/>
          <w:b/>
          <w:sz w:val="24"/>
          <w:szCs w:val="24"/>
          <w:lang w:val="es-CO"/>
        </w:rPr>
        <w:t>12. ¿Sabe cómo influyen  estos factores en su desarrollo?</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Sí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4222FF" w:rsidRDefault="004222FF" w:rsidP="004222FF">
      <w:pPr>
        <w:spacing w:after="0" w:line="360" w:lineRule="auto"/>
        <w:ind w:left="567"/>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drawing>
          <wp:inline distT="0" distB="0" distL="0" distR="0">
            <wp:extent cx="3057525" cy="16764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7525" cy="1676400"/>
                    </a:xfrm>
                    <a:prstGeom prst="rect">
                      <a:avLst/>
                    </a:prstGeom>
                    <a:noFill/>
                    <a:ln>
                      <a:noFill/>
                    </a:ln>
                  </pic:spPr>
                </pic:pic>
              </a:graphicData>
            </a:graphic>
          </wp:inline>
        </w:drawing>
      </w:r>
    </w:p>
    <w:p w:rsidR="004222FF" w:rsidRPr="004222FF" w:rsidRDefault="004222FF" w:rsidP="004222FF">
      <w:pPr>
        <w:spacing w:after="0" w:line="360" w:lineRule="auto"/>
        <w:rPr>
          <w:rFonts w:ascii="Arial" w:hAnsi="Arial" w:cs="Arial"/>
          <w:b/>
          <w:sz w:val="24"/>
          <w:szCs w:val="24"/>
          <w:lang w:val="es-CO"/>
        </w:rPr>
      </w:pPr>
      <w:r w:rsidRPr="004222FF">
        <w:rPr>
          <w:rFonts w:ascii="Arial" w:hAnsi="Arial" w:cs="Arial"/>
          <w:b/>
          <w:sz w:val="24"/>
          <w:szCs w:val="24"/>
          <w:lang w:val="es-CO"/>
        </w:rPr>
        <w:lastRenderedPageBreak/>
        <w:t>13. ¿Por qué se presentan estos fenómenos socioeconómicos en la localidad?</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Apoyo Político</w:t>
      </w:r>
      <w:r w:rsidRPr="004222FF">
        <w:rPr>
          <w:rFonts w:ascii="Arial" w:hAnsi="Arial" w:cs="Arial"/>
          <w:sz w:val="24"/>
          <w:szCs w:val="24"/>
          <w:lang w:val="es-CO"/>
        </w:rPr>
        <w:tab/>
      </w:r>
      <w:r w:rsidRPr="004222FF">
        <w:rPr>
          <w:rFonts w:ascii="Arial" w:hAnsi="Arial" w:cs="Arial"/>
          <w:sz w:val="24"/>
          <w:szCs w:val="24"/>
          <w:lang w:val="es-CO"/>
        </w:rPr>
        <w:tab/>
      </w:r>
      <w:r w:rsidRPr="004222FF">
        <w:rPr>
          <w:rFonts w:ascii="Arial" w:hAnsi="Arial" w:cs="Arial"/>
          <w:sz w:val="24"/>
          <w:szCs w:val="24"/>
          <w:lang w:val="es-CO"/>
        </w:rPr>
        <w:tab/>
        <w:t>5%</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Cultura Ciudadana</w:t>
      </w:r>
      <w:r w:rsidRPr="004222FF">
        <w:rPr>
          <w:rFonts w:ascii="Arial" w:hAnsi="Arial" w:cs="Arial"/>
          <w:sz w:val="24"/>
          <w:szCs w:val="24"/>
          <w:lang w:val="es-CO"/>
        </w:rPr>
        <w:tab/>
      </w:r>
      <w:r w:rsidRPr="004222FF">
        <w:rPr>
          <w:rFonts w:ascii="Arial" w:hAnsi="Arial" w:cs="Arial"/>
          <w:sz w:val="24"/>
          <w:szCs w:val="24"/>
          <w:lang w:val="es-CO"/>
        </w:rPr>
        <w:tab/>
        <w:t>25%</w:t>
      </w:r>
    </w:p>
    <w:p w:rsidR="004222FF" w:rsidRPr="004222FF" w:rsidRDefault="004222FF" w:rsidP="004222FF">
      <w:pPr>
        <w:spacing w:after="0" w:line="360" w:lineRule="auto"/>
        <w:ind w:left="567"/>
        <w:rPr>
          <w:rFonts w:ascii="Arial" w:hAnsi="Arial" w:cs="Arial"/>
          <w:sz w:val="24"/>
          <w:szCs w:val="24"/>
          <w:lang w:val="es-CO"/>
        </w:rPr>
      </w:pPr>
      <w:r w:rsidRPr="004222FF">
        <w:rPr>
          <w:rFonts w:ascii="Arial" w:hAnsi="Arial" w:cs="Arial"/>
          <w:sz w:val="24"/>
          <w:szCs w:val="24"/>
          <w:lang w:val="es-CO"/>
        </w:rPr>
        <w:t>Falta de oportunidad Laboral</w:t>
      </w:r>
      <w:r w:rsidRPr="004222FF">
        <w:rPr>
          <w:rFonts w:ascii="Arial" w:hAnsi="Arial" w:cs="Arial"/>
          <w:sz w:val="24"/>
          <w:szCs w:val="24"/>
          <w:lang w:val="es-CO"/>
        </w:rPr>
        <w:tab/>
        <w:t>25%</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Inversión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Inseguridad</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24%</w:t>
      </w:r>
    </w:p>
    <w:p w:rsidR="004222FF" w:rsidRDefault="004222FF" w:rsidP="004222FF">
      <w:pPr>
        <w:spacing w:after="0" w:line="360" w:lineRule="auto"/>
        <w:ind w:left="567"/>
        <w:rPr>
          <w:rFonts w:ascii="Arial" w:hAnsi="Arial" w:cs="Arial"/>
          <w:sz w:val="24"/>
          <w:szCs w:val="24"/>
        </w:rPr>
      </w:pPr>
      <w:proofErr w:type="spellStart"/>
      <w:r>
        <w:rPr>
          <w:rFonts w:ascii="Arial" w:hAnsi="Arial" w:cs="Arial"/>
          <w:sz w:val="24"/>
          <w:szCs w:val="24"/>
        </w:rPr>
        <w:t>Educación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11%</w:t>
      </w:r>
    </w:p>
    <w:p w:rsidR="004222FF" w:rsidRDefault="004222FF" w:rsidP="004222FF">
      <w:pPr>
        <w:spacing w:after="0" w:line="360" w:lineRule="auto"/>
        <w:ind w:left="567"/>
        <w:rPr>
          <w:rFonts w:ascii="Arial" w:hAnsi="Arial" w:cs="Arial"/>
          <w:sz w:val="24"/>
          <w:szCs w:val="24"/>
        </w:rPr>
      </w:pPr>
      <w:r>
        <w:rPr>
          <w:rFonts w:ascii="Arial" w:hAnsi="Arial" w:cs="Arial"/>
          <w:noProof/>
          <w:sz w:val="24"/>
          <w:szCs w:val="24"/>
          <w:lang w:val="es-MX" w:eastAsia="es-MX"/>
        </w:rPr>
        <w:drawing>
          <wp:inline distT="0" distB="0" distL="0" distR="0">
            <wp:extent cx="3228975" cy="1838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28975" cy="1838325"/>
                    </a:xfrm>
                    <a:prstGeom prst="rect">
                      <a:avLst/>
                    </a:prstGeom>
                    <a:noFill/>
                    <a:ln>
                      <a:noFill/>
                    </a:ln>
                  </pic:spPr>
                </pic:pic>
              </a:graphicData>
            </a:graphic>
          </wp:inline>
        </w:drawing>
      </w:r>
    </w:p>
    <w:p w:rsidR="004222FF" w:rsidRPr="004222FF" w:rsidRDefault="004222FF" w:rsidP="004222FF">
      <w:pPr>
        <w:spacing w:after="0" w:line="360" w:lineRule="auto"/>
        <w:rPr>
          <w:rFonts w:ascii="Arial" w:eastAsia="Times New Roman" w:hAnsi="Arial" w:cs="Arial"/>
          <w:b/>
          <w:sz w:val="24"/>
          <w:szCs w:val="24"/>
          <w:lang w:val="es-CO"/>
        </w:rPr>
      </w:pPr>
      <w:r w:rsidRPr="004222FF">
        <w:rPr>
          <w:rFonts w:ascii="Arial" w:eastAsia="Times New Roman" w:hAnsi="Arial" w:cs="Arial"/>
          <w:b/>
          <w:sz w:val="24"/>
          <w:szCs w:val="24"/>
          <w:lang w:val="es-CO"/>
        </w:rPr>
        <w:t>14. ¿Conoce que está haciendo el Gobierno para combatir estos factores socioeconómicos en su localidad?</w:t>
      </w:r>
    </w:p>
    <w:p w:rsidR="004222FF" w:rsidRDefault="004222FF" w:rsidP="004222FF">
      <w:pPr>
        <w:spacing w:after="0" w:line="360" w:lineRule="auto"/>
        <w:ind w:left="567"/>
        <w:rPr>
          <w:rFonts w:ascii="Arial" w:eastAsia="Times New Roman" w:hAnsi="Arial" w:cs="Arial"/>
          <w:sz w:val="24"/>
          <w:szCs w:val="24"/>
        </w:rPr>
      </w:pPr>
      <w:proofErr w:type="spellStart"/>
      <w:r>
        <w:rPr>
          <w:rFonts w:ascii="Arial" w:eastAsia="Times New Roman" w:hAnsi="Arial" w:cs="Arial"/>
          <w:sz w:val="24"/>
          <w:szCs w:val="24"/>
        </w:rPr>
        <w:t>Sí</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15%</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sz w:val="24"/>
          <w:szCs w:val="24"/>
        </w:rPr>
        <w:t>No</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85%</w:t>
      </w:r>
    </w:p>
    <w:p w:rsidR="004222FF" w:rsidRDefault="004222FF" w:rsidP="004222FF">
      <w:pPr>
        <w:spacing w:after="0" w:line="360" w:lineRule="auto"/>
        <w:ind w:left="567"/>
        <w:rPr>
          <w:rFonts w:ascii="Arial" w:eastAsia="Times New Roman" w:hAnsi="Arial" w:cs="Arial"/>
          <w:sz w:val="24"/>
          <w:szCs w:val="24"/>
        </w:rPr>
      </w:pPr>
      <w:r>
        <w:rPr>
          <w:rFonts w:ascii="Arial" w:eastAsia="Times New Roman" w:hAnsi="Arial" w:cs="Arial"/>
          <w:noProof/>
          <w:sz w:val="24"/>
          <w:szCs w:val="24"/>
          <w:lang w:val="es-MX" w:eastAsia="es-MX"/>
        </w:rPr>
        <w:drawing>
          <wp:inline distT="0" distB="0" distL="0" distR="0">
            <wp:extent cx="2333625" cy="1600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3625" cy="1600200"/>
                    </a:xfrm>
                    <a:prstGeom prst="rect">
                      <a:avLst/>
                    </a:prstGeom>
                    <a:noFill/>
                    <a:ln>
                      <a:noFill/>
                    </a:ln>
                  </pic:spPr>
                </pic:pic>
              </a:graphicData>
            </a:graphic>
          </wp:inline>
        </w:drawing>
      </w:r>
    </w:p>
    <w:p w:rsidR="004222FF" w:rsidRDefault="004222FF" w:rsidP="004222FF">
      <w:pPr>
        <w:rPr>
          <w:rFonts w:ascii="Arial" w:hAnsi="Arial" w:cs="Arial"/>
        </w:rPr>
      </w:pPr>
    </w:p>
    <w:p w:rsidR="004222FF" w:rsidRDefault="004222FF" w:rsidP="004222FF">
      <w:pPr>
        <w:jc w:val="center"/>
        <w:rPr>
          <w:rFonts w:ascii="Arial" w:hAnsi="Arial" w:cs="Arial"/>
          <w:sz w:val="24"/>
          <w:szCs w:val="24"/>
        </w:rPr>
      </w:pPr>
    </w:p>
    <w:p w:rsidR="004222FF" w:rsidRDefault="004222FF">
      <w:pPr>
        <w:rPr>
          <w:rFonts w:ascii="Arial" w:hAnsi="Arial" w:cs="Arial"/>
          <w:sz w:val="24"/>
          <w:szCs w:val="24"/>
          <w:lang w:val="es-CO"/>
        </w:rPr>
      </w:pPr>
    </w:p>
    <w:p w:rsidR="004222FF" w:rsidRDefault="004222FF">
      <w:pPr>
        <w:rPr>
          <w:rFonts w:ascii="Arial" w:hAnsi="Arial" w:cs="Arial"/>
          <w:sz w:val="24"/>
          <w:szCs w:val="24"/>
          <w:lang w:val="es-CO"/>
        </w:rPr>
      </w:pPr>
    </w:p>
    <w:p w:rsid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p w:rsidR="004222FF" w:rsidRPr="004222FF" w:rsidRDefault="004222FF">
      <w:pPr>
        <w:rPr>
          <w:rFonts w:ascii="Arial" w:hAnsi="Arial" w:cs="Arial"/>
          <w:sz w:val="24"/>
          <w:szCs w:val="24"/>
          <w:lang w:val="es-CO"/>
        </w:rPr>
      </w:pPr>
    </w:p>
    <w:sectPr w:rsidR="004222FF" w:rsidRPr="0042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ED6"/>
    <w:multiLevelType w:val="multilevel"/>
    <w:tmpl w:val="B21A2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D4EE0"/>
    <w:multiLevelType w:val="multilevel"/>
    <w:tmpl w:val="7FE63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F09D1"/>
    <w:multiLevelType w:val="multilevel"/>
    <w:tmpl w:val="73F29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FF"/>
    <w:rsid w:val="004222FF"/>
    <w:rsid w:val="00BF6B50"/>
    <w:rsid w:val="00CC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2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2FF"/>
    <w:rPr>
      <w:rFonts w:ascii="Tahoma" w:hAnsi="Tahoma" w:cs="Tahoma"/>
      <w:sz w:val="16"/>
      <w:szCs w:val="16"/>
    </w:rPr>
  </w:style>
  <w:style w:type="paragraph" w:styleId="NormalWeb">
    <w:name w:val="Normal (Web)"/>
    <w:basedOn w:val="Normal"/>
    <w:uiPriority w:val="99"/>
    <w:semiHidden/>
    <w:unhideWhenUsed/>
    <w:rsid w:val="00422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4222FF"/>
  </w:style>
  <w:style w:type="character" w:styleId="Hipervnculo">
    <w:name w:val="Hyperlink"/>
    <w:basedOn w:val="Fuentedeprrafopredeter"/>
    <w:uiPriority w:val="99"/>
    <w:semiHidden/>
    <w:unhideWhenUsed/>
    <w:rsid w:val="00422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2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2FF"/>
    <w:rPr>
      <w:rFonts w:ascii="Tahoma" w:hAnsi="Tahoma" w:cs="Tahoma"/>
      <w:sz w:val="16"/>
      <w:szCs w:val="16"/>
    </w:rPr>
  </w:style>
  <w:style w:type="paragraph" w:styleId="NormalWeb">
    <w:name w:val="Normal (Web)"/>
    <w:basedOn w:val="Normal"/>
    <w:uiPriority w:val="99"/>
    <w:semiHidden/>
    <w:unhideWhenUsed/>
    <w:rsid w:val="00422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4222FF"/>
  </w:style>
  <w:style w:type="character" w:styleId="Hipervnculo">
    <w:name w:val="Hyperlink"/>
    <w:basedOn w:val="Fuentedeprrafopredeter"/>
    <w:uiPriority w:val="99"/>
    <w:semiHidden/>
    <w:unhideWhenUsed/>
    <w:rsid w:val="00422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371">
      <w:bodyDiv w:val="1"/>
      <w:marLeft w:val="0"/>
      <w:marRight w:val="0"/>
      <w:marTop w:val="0"/>
      <w:marBottom w:val="0"/>
      <w:divBdr>
        <w:top w:val="none" w:sz="0" w:space="0" w:color="auto"/>
        <w:left w:val="none" w:sz="0" w:space="0" w:color="auto"/>
        <w:bottom w:val="none" w:sz="0" w:space="0" w:color="auto"/>
        <w:right w:val="none" w:sz="0" w:space="0" w:color="auto"/>
      </w:divBdr>
    </w:div>
    <w:div w:id="138230866">
      <w:bodyDiv w:val="1"/>
      <w:marLeft w:val="0"/>
      <w:marRight w:val="0"/>
      <w:marTop w:val="0"/>
      <w:marBottom w:val="0"/>
      <w:divBdr>
        <w:top w:val="none" w:sz="0" w:space="0" w:color="auto"/>
        <w:left w:val="none" w:sz="0" w:space="0" w:color="auto"/>
        <w:bottom w:val="none" w:sz="0" w:space="0" w:color="auto"/>
        <w:right w:val="none" w:sz="0" w:space="0" w:color="auto"/>
      </w:divBdr>
    </w:div>
    <w:div w:id="8648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Boyac%C3%A1" TargetMode="External"/><Relationship Id="rId13" Type="http://schemas.openxmlformats.org/officeDocument/2006/relationships/hyperlink" Target="http://es.wikipedia.org/wiki/Tolima" TargetMode="External"/><Relationship Id="rId18" Type="http://schemas.openxmlformats.org/officeDocument/2006/relationships/hyperlink" Target="http://es.wikipedia.org/wiki/Blancos" TargetMode="Externa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es.wikipedia.org/wiki/Amerindios" TargetMode="External"/><Relationship Id="rId34" Type="http://schemas.openxmlformats.org/officeDocument/2006/relationships/image" Target="media/image12.png"/><Relationship Id="rId7" Type="http://schemas.openxmlformats.org/officeDocument/2006/relationships/hyperlink" Target="http://es.wikipedia.org/wiki/Universidad_de_Cundinamarca" TargetMode="External"/><Relationship Id="rId12" Type="http://schemas.openxmlformats.org/officeDocument/2006/relationships/hyperlink" Target="http://es.wikipedia.org/wiki/R%C3%ADo_Magdalena" TargetMode="External"/><Relationship Id="rId17" Type="http://schemas.openxmlformats.org/officeDocument/2006/relationships/hyperlink" Target="http://es.wikipedia.org/wiki/Mestizos"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Bogot%C3%A1" TargetMode="External"/><Relationship Id="rId20" Type="http://schemas.openxmlformats.org/officeDocument/2006/relationships/hyperlink" Target="http://es.wikipedia.org/wiki/Afrocolombiano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s.wikipedia.org/wiki/Tolima"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Casanare" TargetMode="External"/><Relationship Id="rId23" Type="http://schemas.openxmlformats.org/officeDocument/2006/relationships/hyperlink" Target="http://es.wikipedia.org/wiki/Gitano"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es.wikipedia.org/wiki/Huila" TargetMode="External"/><Relationship Id="rId19" Type="http://schemas.openxmlformats.org/officeDocument/2006/relationships/hyperlink" Target="http://es.wikipedia.org/wiki/Negroide"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es.wikipedia.org/wiki/Meta_(Colombia)" TargetMode="External"/><Relationship Id="rId14" Type="http://schemas.openxmlformats.org/officeDocument/2006/relationships/hyperlink" Target="http://es.wikipedia.org/wiki/Caldas" TargetMode="External"/><Relationship Id="rId22" Type="http://schemas.openxmlformats.org/officeDocument/2006/relationships/hyperlink" Target="http://es.wikipedia.org/wiki/Ind%C3%ADgena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1648</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y Y</dc:creator>
  <cp:lastModifiedBy>Usuario</cp:lastModifiedBy>
  <cp:revision>2</cp:revision>
  <dcterms:created xsi:type="dcterms:W3CDTF">2014-05-25T14:54:00Z</dcterms:created>
  <dcterms:modified xsi:type="dcterms:W3CDTF">2014-05-25T14:54:00Z</dcterms:modified>
</cp:coreProperties>
</file>