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A3" w:rsidRDefault="000A63A3" w:rsidP="000A63A3">
      <w:pPr>
        <w:jc w:val="both"/>
        <w:rPr>
          <w:rFonts w:ascii="Aparajita" w:hAnsi="Aparajita" w:cs="Aparajita"/>
          <w:sz w:val="24"/>
          <w:szCs w:val="24"/>
        </w:rPr>
      </w:pPr>
    </w:p>
    <w:p w:rsidR="000A63A3" w:rsidRPr="000A63A3" w:rsidRDefault="000A63A3" w:rsidP="000A63A3">
      <w:pPr>
        <w:jc w:val="both"/>
        <w:rPr>
          <w:rFonts w:ascii="Aparajita" w:hAnsi="Aparajita" w:cs="Aparajita"/>
          <w:sz w:val="24"/>
          <w:szCs w:val="24"/>
        </w:rPr>
      </w:pPr>
      <w:r w:rsidRPr="000A63A3">
        <w:rPr>
          <w:rFonts w:ascii="Aparajita" w:hAnsi="Aparajita" w:cs="Aparajita"/>
          <w:sz w:val="24"/>
          <w:szCs w:val="24"/>
        </w:rPr>
        <w:t>"Mi propósito es persuadir la necesidad de la instrucción pública, y nada debo omitir de cuanto conduzca a él. Obsérvese que la utilidad de la instrucción, considerada políticamente, no proviene de la suma de conocimientos que un pueblo posee, ni tampoco de la calidad de estos conocimientos, cuanto de su buena distribución. Puede una nación tener algunos, o muchos y muy eminentes sabios, mientras que la gran masa de su pueblo yace en la más eminente ignorancia, ya se ve que en tal estado, la instrucción será de poca utilidad, porque siendo ella hasta cierto punto necesaria a todas las clases, los individuos de las que son productivas y más útiles serán ineptos para sus respectivas profesiones, mientras sus sabios compatriotas se levantan a las especulaciones más sublimes. Y así vendrá a suceder que, en medio de una esfera de luz y sabiduría, la agricultura, la industria y la navegación, fuentes de la prosperidad pública, yacerán en las tinieblas de la ignorancia. Mallorquines, si deseáis el bien de nuestra patria, abrid a todos sus hijos el derecho de instruirse, multiplicad las escuelas de primeras letras; no haya pueblo, no haya rincón donde los niños, de cualquier clase y sexo que sean, carezcan de este beneficio; [...]. Nada es más constante ni acreditado por la experiencia que la viveza con que se imprimen en nuestros ánimos las ideas que se les inspiran en la niñez, y la facilidad con que las reciben, y la tenacidad con que conservan nuestra memoria cuando se les presenta en esta tierna edad [...]. Donde apenas es conocida la propiedad pública, donde la propiedad individual está acumulada en pocas manos y dividida en grandes suertes, y donde el cultivo de estas suertes corre a cargo de sus dueños, ¿a qué podrá aspirar un pueblo sin educación, sino a la servil y precaria condición de jornalero</w:t>
      </w:r>
      <w:proofErr w:type="gramStart"/>
      <w:r w:rsidRPr="000A63A3">
        <w:rPr>
          <w:rFonts w:ascii="Aparajita" w:hAnsi="Aparajita" w:cs="Aparajita"/>
          <w:sz w:val="24"/>
          <w:szCs w:val="24"/>
        </w:rPr>
        <w:t>?.</w:t>
      </w:r>
      <w:proofErr w:type="gramEnd"/>
      <w:r w:rsidRPr="000A63A3">
        <w:rPr>
          <w:rFonts w:ascii="Aparajita" w:hAnsi="Aparajita" w:cs="Aparajita"/>
          <w:sz w:val="24"/>
          <w:szCs w:val="24"/>
        </w:rPr>
        <w:t xml:space="preserve"> Ilustradle, pues, en las primeras letras y refundid en ellas toda la educación que conviene a su clase [...]. Abridle así la entrada a las profesiones industriosas y ponedle en los senderos de la virtud y de la fortuna". </w:t>
      </w:r>
    </w:p>
    <w:p w:rsidR="001F1231" w:rsidRPr="000A63A3" w:rsidRDefault="000A63A3" w:rsidP="000A63A3">
      <w:pPr>
        <w:jc w:val="right"/>
        <w:rPr>
          <w:rFonts w:ascii="Aparajita" w:hAnsi="Aparajita" w:cs="Aparajita"/>
        </w:rPr>
      </w:pPr>
      <w:r w:rsidRPr="000A63A3">
        <w:rPr>
          <w:rFonts w:ascii="Aparajita" w:hAnsi="Aparajita" w:cs="Aparajita"/>
        </w:rPr>
        <w:t xml:space="preserve">JOVELLANOS, M. G. de (1811): </w:t>
      </w:r>
      <w:r w:rsidRPr="000A63A3">
        <w:rPr>
          <w:rFonts w:ascii="Aparajita" w:hAnsi="Aparajita" w:cs="Aparajita"/>
          <w:i/>
          <w:iCs/>
        </w:rPr>
        <w:t>Memoria sobre la Educación Pública</w:t>
      </w:r>
      <w:r w:rsidRPr="000A63A3">
        <w:rPr>
          <w:rFonts w:ascii="Aparajita" w:hAnsi="Aparajita" w:cs="Aparajita"/>
        </w:rPr>
        <w:t>.</w:t>
      </w:r>
    </w:p>
    <w:sectPr w:rsidR="001F1231" w:rsidRPr="000A63A3" w:rsidSect="001F12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0A63A3"/>
    <w:rsid w:val="000A63A3"/>
    <w:rsid w:val="001F12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1794</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1</cp:revision>
  <dcterms:created xsi:type="dcterms:W3CDTF">2014-10-06T20:09:00Z</dcterms:created>
  <dcterms:modified xsi:type="dcterms:W3CDTF">2014-10-06T20:11:00Z</dcterms:modified>
</cp:coreProperties>
</file>