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71" w:rsidRDefault="008F3371" w:rsidP="008F3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8F3371">
        <w:rPr>
          <w:rFonts w:ascii="Times New Roman" w:eastAsia="Times New Roman" w:hAnsi="Times New Roman" w:cs="Times New Roman"/>
          <w:sz w:val="32"/>
          <w:szCs w:val="32"/>
          <w:lang w:eastAsia="it-IT"/>
        </w:rPr>
        <w:t>TEORIA VITALISTICA</w:t>
      </w:r>
    </w:p>
    <w:p w:rsidR="00690643" w:rsidRPr="008F3371" w:rsidRDefault="00690643" w:rsidP="008F3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8F3371" w:rsidRPr="008F3371" w:rsidRDefault="008F3371" w:rsidP="008F3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3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Pr="008F3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vitalismo</w:t>
      </w:r>
      <w:r w:rsidRPr="008F3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una corrente di </w:t>
      </w:r>
      <w:hyperlink r:id="rId4" w:tgtFrame="_self" w:tooltip="Filosofia" w:history="1">
        <w:r w:rsidRPr="008F3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pensiero</w:t>
        </w:r>
      </w:hyperlink>
      <w:r w:rsidRPr="008F3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esalta la </w:t>
      </w:r>
      <w:hyperlink r:id="rId5" w:tgtFrame="_self" w:tooltip="Vita" w:history="1">
        <w:r w:rsidRPr="008F3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vita</w:t>
        </w:r>
      </w:hyperlink>
      <w:r w:rsidRPr="008F3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intesa principalmente come </w:t>
      </w:r>
      <w:r w:rsidRPr="008F33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forza vitale</w:t>
      </w:r>
      <w:r w:rsidRPr="008F3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energetica e fenomeno </w:t>
      </w:r>
      <w:hyperlink r:id="rId6" w:tgtFrame="_self" w:tooltip="Spirito (filosofia)" w:history="1">
        <w:r w:rsidRPr="008F3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spirituale</w:t>
        </w:r>
      </w:hyperlink>
      <w:r w:rsidRPr="008F3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al di là del suo aspetto </w:t>
      </w:r>
      <w:hyperlink r:id="rId7" w:tgtFrame="_self" w:tooltip="Biologia" w:history="1">
        <w:r w:rsidRPr="008F3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biologico</w:t>
        </w:r>
      </w:hyperlink>
      <w:r w:rsidRPr="008F3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8" w:tgtFrame="_self" w:tooltip="Materia (filosofia)" w:history="1">
        <w:r w:rsidRPr="008F3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materiale</w:t>
        </w:r>
      </w:hyperlink>
      <w:r w:rsidRPr="008F337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F3371" w:rsidRPr="008F3371" w:rsidRDefault="008F3371" w:rsidP="008F3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3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vitalismo ritiene che i fenomeni della </w:t>
      </w:r>
      <w:hyperlink r:id="rId9" w:tgtFrame="_self" w:tooltip="Vita (biologia)" w:history="1">
        <w:r w:rsidRPr="008F3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vita</w:t>
        </w:r>
      </w:hyperlink>
      <w:r w:rsidRPr="008F3371">
        <w:rPr>
          <w:rFonts w:ascii="Times New Roman" w:eastAsia="Times New Roman" w:hAnsi="Times New Roman" w:cs="Times New Roman"/>
          <w:sz w:val="24"/>
          <w:szCs w:val="24"/>
          <w:lang w:eastAsia="it-IT"/>
        </w:rPr>
        <w:t>, costituiti da una "</w:t>
      </w:r>
      <w:r w:rsidRPr="008F337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forza</w:t>
      </w:r>
      <w:r w:rsidRPr="008F3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" particolare, non siano riconducibili interamente a fenomeni </w:t>
      </w:r>
      <w:hyperlink r:id="rId10" w:tgtFrame="_self" w:tooltip="Chimica" w:history="1">
        <w:r w:rsidRPr="008F3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chimici</w:t>
        </w:r>
      </w:hyperlink>
      <w:r w:rsidRPr="008F3371">
        <w:rPr>
          <w:rFonts w:ascii="Times New Roman" w:eastAsia="Times New Roman" w:hAnsi="Times New Roman" w:cs="Times New Roman"/>
          <w:sz w:val="24"/>
          <w:szCs w:val="24"/>
          <w:lang w:eastAsia="it-IT"/>
        </w:rPr>
        <w:t>, ed in particolare che vi è una netta demarcazione tra l'</w:t>
      </w:r>
      <w:hyperlink r:id="rId11" w:tgtFrame="_self" w:tooltip="Organismo" w:history="1">
        <w:r w:rsidRPr="008F3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organico</w:t>
        </w:r>
      </w:hyperlink>
      <w:r w:rsidRPr="008F3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l'inorganico, che la vita sulla </w:t>
      </w:r>
      <w:hyperlink r:id="rId12" w:tgtFrame="_self" w:tooltip="Terra" w:history="1">
        <w:r w:rsidRPr="008F3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terra</w:t>
        </w:r>
      </w:hyperlink>
      <w:r w:rsidRPr="008F3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avuto un'origine </w:t>
      </w:r>
      <w:hyperlink r:id="rId13" w:tgtFrame="_self" w:tooltip="Divinità" w:history="1">
        <w:r w:rsidRPr="008F3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divina</w:t>
        </w:r>
      </w:hyperlink>
      <w:r w:rsidRPr="008F3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non solo da un'</w:t>
      </w:r>
      <w:hyperlink r:id="rId14" w:tgtFrame="_self" w:tooltip="Evoluzione" w:history="1">
        <w:r w:rsidRPr="008F3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evoluzione</w:t>
        </w:r>
      </w:hyperlink>
      <w:r w:rsidRPr="008F3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risalente a circa 3800 milioni di anni fa, come sostengono i </w:t>
      </w:r>
      <w:hyperlink r:id="rId15" w:tgtFrame="_self" w:tooltip="Biologo" w:history="1">
        <w:r w:rsidRPr="008F3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biologi</w:t>
        </w:r>
      </w:hyperlink>
      <w:r w:rsidRPr="008F3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contemporanei.</w:t>
      </w:r>
    </w:p>
    <w:p w:rsidR="008F3371" w:rsidRPr="008F3371" w:rsidRDefault="008F3371" w:rsidP="008F3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3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vitalismo può essere anche inteso, nell'ottica </w:t>
      </w:r>
      <w:hyperlink r:id="rId16" w:tgtFrame="_self" w:tooltip="Nietzsche" w:history="1">
        <w:r w:rsidRPr="008F3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nietzschiana</w:t>
        </w:r>
      </w:hyperlink>
      <w:r w:rsidRPr="008F3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hyperlink r:id="rId17" w:tgtFrame="_self" w:tooltip="Dannunzianesimo" w:history="1">
        <w:r w:rsidRPr="008F3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dannunziana</w:t>
        </w:r>
      </w:hyperlink>
      <w:r w:rsidRPr="008F3371">
        <w:rPr>
          <w:rFonts w:ascii="Times New Roman" w:eastAsia="Times New Roman" w:hAnsi="Times New Roman" w:cs="Times New Roman"/>
          <w:sz w:val="24"/>
          <w:szCs w:val="24"/>
          <w:lang w:eastAsia="it-IT"/>
        </w:rPr>
        <w:t>, come l'esaltazione della vita senza limiti né freni ideologici o morali, come la ricerca del godimento (</w:t>
      </w:r>
      <w:hyperlink r:id="rId18" w:tgtFrame="_self" w:tooltip="Spirito dionisiaco" w:history="1">
        <w:r w:rsidRPr="008F3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dionisiaco</w:t>
        </w:r>
      </w:hyperlink>
      <w:r w:rsidRPr="008F3371">
        <w:rPr>
          <w:rFonts w:ascii="Times New Roman" w:eastAsia="Times New Roman" w:hAnsi="Times New Roman" w:cs="Times New Roman"/>
          <w:sz w:val="24"/>
          <w:szCs w:val="24"/>
          <w:lang w:eastAsia="it-IT"/>
        </w:rPr>
        <w:t>), come la celebrazione dell'</w:t>
      </w:r>
      <w:hyperlink r:id="rId19" w:tgtFrame="_self" w:tooltip="Istinto" w:history="1">
        <w:r w:rsidRPr="008F3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istinto</w:t>
        </w:r>
      </w:hyperlink>
      <w:r w:rsidRPr="008F3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 quella </w:t>
      </w:r>
      <w:hyperlink r:id="rId20" w:tgtFrame="_self" w:tooltip="Volontà di potenza" w:history="1">
        <w:r w:rsidRPr="008F3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volontà di potenza</w:t>
        </w:r>
      </w:hyperlink>
      <w:r w:rsidRPr="008F3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apparterrebbe solo a pochi eletti, i quali sanno imporre il proprio comando sui più deboli. Questa forza può così rigenerare un mondo che Nietzsche e </w:t>
      </w:r>
      <w:hyperlink r:id="rId21" w:tgtFrame="_self" w:tooltip="D'Annunzio" w:history="1">
        <w:r w:rsidRPr="008F3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D'Annunzio</w:t>
        </w:r>
      </w:hyperlink>
      <w:r w:rsidRPr="008F3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ritengono esausto.</w:t>
      </w:r>
      <w:r w:rsidRPr="008F337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 una tale ottica l'</w:t>
      </w:r>
      <w:hyperlink r:id="rId22" w:tgtFrame="_self" w:tooltip="Evoluzionismo (scienze etno-antropologiche)" w:history="1">
        <w:r w:rsidRPr="008F3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evoluzionismo</w:t>
        </w:r>
      </w:hyperlink>
      <w:r w:rsidRPr="008F3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sarebbe in contrasto col vitalismo, ma darebbe anzi la conferma che la </w:t>
      </w:r>
      <w:hyperlink r:id="rId23" w:tgtFrame="_self" w:tooltip="Natura" w:history="1">
        <w:r w:rsidRPr="008F3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natura</w:t>
        </w:r>
      </w:hyperlink>
      <w:r w:rsidRPr="008F3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serve della selezione naturale al fine di perpetuare la propria volontà di vivere attraverso la sopravvivenza dei migliori.</w:t>
      </w:r>
      <w:hyperlink r:id="rId24" w:anchor="cite_note-1" w:tgtFrame="_self" w:history="1">
        <w:r w:rsidRPr="008F3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[1]</w:t>
        </w:r>
      </w:hyperlink>
      <w:r w:rsidRPr="008F3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differenza del vitalismo dannunziano, che nelle sue manifestazioni racchiude molti degli elementi tipici dell'estetismo </w:t>
      </w:r>
      <w:hyperlink r:id="rId25" w:tgtFrame="_self" w:tooltip="Decadentismo" w:history="1">
        <w:r w:rsidRPr="008F3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decadente</w:t>
        </w:r>
      </w:hyperlink>
      <w:r w:rsidRPr="008F3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il vitalismo nietzschiano va considerato anche nella sua accezione </w:t>
      </w:r>
      <w:hyperlink r:id="rId26" w:tgtFrame="_self" w:tooltip="Spirito dionisiaco" w:history="1">
        <w:r w:rsidRPr="008F3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dionisiaca</w:t>
        </w:r>
      </w:hyperlink>
      <w:r w:rsidRPr="008F3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accettazione </w:t>
      </w:r>
      <w:hyperlink r:id="rId27" w:tgtFrame="_self" w:tooltip="Tragedia" w:history="1">
        <w:r w:rsidRPr="008F3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tragica</w:t>
        </w:r>
      </w:hyperlink>
      <w:r w:rsidRPr="008F3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vita, di un'accettazione </w:t>
      </w:r>
      <w:r w:rsidRPr="008F337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tout court</w:t>
      </w:r>
      <w:r w:rsidRPr="008F33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vita, finanche nei suoi aspetti più truci e sofferenti.</w:t>
      </w:r>
    </w:p>
    <w:p w:rsidR="002C1D0C" w:rsidRDefault="002C1D0C"/>
    <w:sectPr w:rsidR="002C1D0C" w:rsidSect="002C1D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F3371"/>
    <w:rsid w:val="00213DCF"/>
    <w:rsid w:val="002C1D0C"/>
    <w:rsid w:val="00690643"/>
    <w:rsid w:val="008F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D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F337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F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Materia_%28filosofia%29" TargetMode="External"/><Relationship Id="rId13" Type="http://schemas.openxmlformats.org/officeDocument/2006/relationships/hyperlink" Target="http://it.wikipedia.org/wiki/Divinit%C3%A0" TargetMode="External"/><Relationship Id="rId18" Type="http://schemas.openxmlformats.org/officeDocument/2006/relationships/hyperlink" Target="http://it.wikipedia.org/wiki/Spirito_dionisiaco" TargetMode="External"/><Relationship Id="rId26" Type="http://schemas.openxmlformats.org/officeDocument/2006/relationships/hyperlink" Target="http://it.wikipedia.org/wiki/Spirito_dionisiac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t.wikipedia.org/wiki/D%27Annunzio" TargetMode="External"/><Relationship Id="rId7" Type="http://schemas.openxmlformats.org/officeDocument/2006/relationships/hyperlink" Target="http://it.wikipedia.org/wiki/Biologia" TargetMode="External"/><Relationship Id="rId12" Type="http://schemas.openxmlformats.org/officeDocument/2006/relationships/hyperlink" Target="http://it.wikipedia.org/wiki/Terra" TargetMode="External"/><Relationship Id="rId17" Type="http://schemas.openxmlformats.org/officeDocument/2006/relationships/hyperlink" Target="http://it.wikipedia.org/wiki/Dannunzianesimo" TargetMode="External"/><Relationship Id="rId25" Type="http://schemas.openxmlformats.org/officeDocument/2006/relationships/hyperlink" Target="http://it.wikipedia.org/wiki/Decadentism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t.wikipedia.org/wiki/Nietzsche" TargetMode="External"/><Relationship Id="rId20" Type="http://schemas.openxmlformats.org/officeDocument/2006/relationships/hyperlink" Target="http://it.wikipedia.org/wiki/Volont%C3%A0_di_potenza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t.wikipedia.org/wiki/Spirito_%28filosofia%29" TargetMode="External"/><Relationship Id="rId11" Type="http://schemas.openxmlformats.org/officeDocument/2006/relationships/hyperlink" Target="http://it.wikipedia.org/wiki/Organismo" TargetMode="External"/><Relationship Id="rId24" Type="http://schemas.openxmlformats.org/officeDocument/2006/relationships/hyperlink" Target="http://it.wikipedia.org/wiki/Vitalismo" TargetMode="External"/><Relationship Id="rId5" Type="http://schemas.openxmlformats.org/officeDocument/2006/relationships/hyperlink" Target="http://it.wikipedia.org/wiki/Vita" TargetMode="External"/><Relationship Id="rId15" Type="http://schemas.openxmlformats.org/officeDocument/2006/relationships/hyperlink" Target="http://it.wikipedia.org/wiki/Biologo" TargetMode="External"/><Relationship Id="rId23" Type="http://schemas.openxmlformats.org/officeDocument/2006/relationships/hyperlink" Target="http://it.wikipedia.org/wiki/Natur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t.wikipedia.org/wiki/Chimica" TargetMode="External"/><Relationship Id="rId19" Type="http://schemas.openxmlformats.org/officeDocument/2006/relationships/hyperlink" Target="http://it.wikipedia.org/wiki/Istinto" TargetMode="External"/><Relationship Id="rId4" Type="http://schemas.openxmlformats.org/officeDocument/2006/relationships/hyperlink" Target="http://it.wikipedia.org/wiki/Filosofia" TargetMode="External"/><Relationship Id="rId9" Type="http://schemas.openxmlformats.org/officeDocument/2006/relationships/hyperlink" Target="http://it.wikipedia.org/wiki/Vita_%28biologia%29" TargetMode="External"/><Relationship Id="rId14" Type="http://schemas.openxmlformats.org/officeDocument/2006/relationships/hyperlink" Target="http://it.wikipedia.org/wiki/Evoluzione" TargetMode="External"/><Relationship Id="rId22" Type="http://schemas.openxmlformats.org/officeDocument/2006/relationships/hyperlink" Target="http://it.wikipedia.org/wiki/Evoluzionismo_%28scienze_etno-antropologiche%29" TargetMode="External"/><Relationship Id="rId27" Type="http://schemas.openxmlformats.org/officeDocument/2006/relationships/hyperlink" Target="http://it.wikipedia.org/wiki/Traged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3146</Characters>
  <Application>Microsoft Office Word</Application>
  <DocSecurity>0</DocSecurity>
  <Lines>26</Lines>
  <Paragraphs>7</Paragraphs>
  <ScaleCrop>false</ScaleCrop>
  <Company>Hewlett-Packard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Angelo64</dc:creator>
  <cp:lastModifiedBy>Angelo64</cp:lastModifiedBy>
  <cp:revision>4</cp:revision>
  <dcterms:created xsi:type="dcterms:W3CDTF">2014-10-16T14:31:00Z</dcterms:created>
  <dcterms:modified xsi:type="dcterms:W3CDTF">2014-10-16T14:44:00Z</dcterms:modified>
</cp:coreProperties>
</file>