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77" w:rsidRPr="009B7728" w:rsidRDefault="006C5F77" w:rsidP="006C5F77">
      <w:pPr>
        <w:pStyle w:val="NormaleWeb"/>
        <w:shd w:val="clear" w:color="auto" w:fill="FFFFFF"/>
        <w:spacing w:before="120" w:beforeAutospacing="0" w:after="120" w:afterAutospacing="0" w:line="304" w:lineRule="atLeast"/>
        <w:rPr>
          <w:rFonts w:ascii="Arial" w:hAnsi="Arial" w:cs="Arial"/>
          <w:color w:val="FF0000"/>
          <w:sz w:val="19"/>
          <w:szCs w:val="19"/>
          <w:u w:val="single"/>
        </w:rPr>
      </w:pPr>
      <w:r w:rsidRPr="006C5F77">
        <w:rPr>
          <w:rFonts w:ascii="Arial" w:hAnsi="Arial" w:cs="Arial"/>
          <w:color w:val="FF0000"/>
          <w:sz w:val="19"/>
          <w:szCs w:val="19"/>
          <w:u w:val="single"/>
        </w:rPr>
        <w:t xml:space="preserve">ISOMERI </w:t>
      </w:r>
      <w:proofErr w:type="spellStart"/>
      <w:r w:rsidRPr="006C5F77">
        <w:rPr>
          <w:rFonts w:ascii="Arial" w:hAnsi="Arial" w:cs="Arial"/>
          <w:color w:val="FF0000"/>
          <w:sz w:val="19"/>
          <w:szCs w:val="19"/>
          <w:u w:val="single"/>
        </w:rPr>
        <w:t>DI</w:t>
      </w:r>
      <w:proofErr w:type="spellEnd"/>
      <w:r w:rsidRPr="006C5F77">
        <w:rPr>
          <w:rFonts w:ascii="Arial" w:hAnsi="Arial" w:cs="Arial"/>
          <w:color w:val="FF0000"/>
          <w:sz w:val="19"/>
          <w:szCs w:val="19"/>
          <w:u w:val="single"/>
        </w:rPr>
        <w:t xml:space="preserve"> CATENA</w:t>
      </w:r>
    </w:p>
    <w:p w:rsidR="004524EE" w:rsidRDefault="004524EE" w:rsidP="004524EE">
      <w:pPr>
        <w:pStyle w:val="NormaleWeb"/>
        <w:shd w:val="clear" w:color="auto" w:fill="FFFFFF"/>
        <w:spacing w:before="0" w:beforeAutospacing="0" w:after="0" w:afterAutospacing="0" w:line="349" w:lineRule="atLeast"/>
        <w:rPr>
          <w:rFonts w:ascii="Calibri" w:hAnsi="Calibri"/>
          <w:color w:val="333333"/>
          <w:sz w:val="25"/>
          <w:szCs w:val="25"/>
        </w:rPr>
      </w:pPr>
      <w:r>
        <w:rPr>
          <w:rFonts w:ascii="Calibri" w:hAnsi="Calibri"/>
          <w:color w:val="333333"/>
          <w:sz w:val="25"/>
          <w:szCs w:val="25"/>
        </w:rPr>
        <w:t>Nell’</w:t>
      </w:r>
      <w:r>
        <w:rPr>
          <w:rStyle w:val="Enfasigrassetto"/>
          <w:rFonts w:ascii="Calibri" w:hAnsi="Calibri"/>
          <w:b w:val="0"/>
          <w:bCs w:val="0"/>
          <w:color w:val="333333"/>
          <w:sz w:val="25"/>
          <w:szCs w:val="25"/>
        </w:rPr>
        <w:t>isomeria di catena</w:t>
      </w:r>
      <w:r>
        <w:rPr>
          <w:rStyle w:val="apple-converted-space"/>
          <w:rFonts w:ascii="Calibri" w:hAnsi="Calibri"/>
          <w:color w:val="333333"/>
          <w:sz w:val="25"/>
          <w:szCs w:val="25"/>
        </w:rPr>
        <w:t> </w:t>
      </w:r>
      <w:r>
        <w:rPr>
          <w:rFonts w:ascii="Calibri" w:hAnsi="Calibri"/>
          <w:color w:val="333333"/>
          <w:sz w:val="25"/>
          <w:szCs w:val="25"/>
        </w:rPr>
        <w:t xml:space="preserve">cambia principalmente la </w:t>
      </w:r>
      <w:r w:rsidRPr="009B7728">
        <w:rPr>
          <w:rFonts w:ascii="Calibri" w:hAnsi="Calibri"/>
          <w:color w:val="548DD4" w:themeColor="text2" w:themeTint="99"/>
          <w:sz w:val="25"/>
          <w:szCs w:val="25"/>
        </w:rPr>
        <w:t>forma della catena di atomi di carbonio</w:t>
      </w:r>
      <w:r>
        <w:rPr>
          <w:rFonts w:ascii="Calibri" w:hAnsi="Calibri"/>
          <w:color w:val="333333"/>
          <w:sz w:val="25"/>
          <w:szCs w:val="25"/>
        </w:rPr>
        <w:t>. Per esempio l’esano (</w:t>
      </w:r>
      <w:r w:rsidRPr="009B7728">
        <w:rPr>
          <w:rFonts w:ascii="Calibri" w:hAnsi="Calibri"/>
          <w:color w:val="00B0F0"/>
          <w:sz w:val="25"/>
          <w:szCs w:val="25"/>
        </w:rPr>
        <w:t>C</w:t>
      </w:r>
      <w:r w:rsidRPr="009B7728">
        <w:rPr>
          <w:rFonts w:ascii="Calibri" w:hAnsi="Calibri"/>
          <w:color w:val="00B0F0"/>
          <w:sz w:val="19"/>
          <w:szCs w:val="19"/>
          <w:vertAlign w:val="subscript"/>
        </w:rPr>
        <w:t>6</w:t>
      </w:r>
      <w:r w:rsidRPr="009B7728">
        <w:rPr>
          <w:rFonts w:ascii="Calibri" w:hAnsi="Calibri"/>
          <w:color w:val="00B0F0"/>
          <w:sz w:val="25"/>
          <w:szCs w:val="25"/>
        </w:rPr>
        <w:t>H</w:t>
      </w:r>
      <w:r w:rsidRPr="009B7728">
        <w:rPr>
          <w:rFonts w:ascii="Calibri" w:hAnsi="Calibri"/>
          <w:color w:val="00B0F0"/>
          <w:sz w:val="19"/>
          <w:szCs w:val="19"/>
          <w:vertAlign w:val="subscript"/>
        </w:rPr>
        <w:t>14</w:t>
      </w:r>
      <w:r>
        <w:rPr>
          <w:rFonts w:ascii="Calibri" w:hAnsi="Calibri"/>
          <w:color w:val="333333"/>
          <w:sz w:val="25"/>
          <w:szCs w:val="25"/>
        </w:rPr>
        <w:t xml:space="preserve">) possiede molti isomeri, i quali a seconda della disposizione che presentano, prendono nomi diversi. </w:t>
      </w:r>
    </w:p>
    <w:p w:rsidR="004524EE" w:rsidRDefault="004524EE" w:rsidP="004524EE">
      <w:pPr>
        <w:pStyle w:val="NormaleWeb"/>
        <w:shd w:val="clear" w:color="auto" w:fill="FFFFFF"/>
        <w:spacing w:before="0" w:beforeAutospacing="0" w:after="0" w:afterAutospacing="0" w:line="349" w:lineRule="atLeast"/>
        <w:rPr>
          <w:rFonts w:ascii="Calibri" w:hAnsi="Calibri"/>
          <w:color w:val="333333"/>
          <w:sz w:val="25"/>
          <w:szCs w:val="25"/>
        </w:rPr>
      </w:pPr>
    </w:p>
    <w:p w:rsidR="00AB346B" w:rsidRDefault="009B7728">
      <w:r>
        <w:rPr>
          <w:rFonts w:ascii="Calibri" w:hAnsi="Calibri"/>
          <w:noProof/>
          <w:color w:val="333333"/>
          <w:sz w:val="25"/>
          <w:szCs w:val="25"/>
        </w:rPr>
        <w:drawing>
          <wp:inline distT="0" distB="0" distL="0" distR="0">
            <wp:extent cx="6099175" cy="793750"/>
            <wp:effectExtent l="19050" t="0" r="0" b="0"/>
            <wp:docPr id="2" name="Immagine 14" descr="http://static.oilproject.org/content/5887/330px-Hexane_isomers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ic.oilproject.org/content/5887/330px-Hexane_isomers_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46B" w:rsidSect="006C5F7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C5F77"/>
    <w:rsid w:val="004524EE"/>
    <w:rsid w:val="006C5F77"/>
    <w:rsid w:val="009B7728"/>
    <w:rsid w:val="00AB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C5F77"/>
  </w:style>
  <w:style w:type="character" w:styleId="Collegamentoipertestuale">
    <w:name w:val="Hyperlink"/>
    <w:basedOn w:val="Carpredefinitoparagrafo"/>
    <w:uiPriority w:val="99"/>
    <w:semiHidden/>
    <w:unhideWhenUsed/>
    <w:rsid w:val="006C5F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F7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52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2</cp:revision>
  <dcterms:created xsi:type="dcterms:W3CDTF">2014-10-17T18:09:00Z</dcterms:created>
  <dcterms:modified xsi:type="dcterms:W3CDTF">2014-10-17T18:21:00Z</dcterms:modified>
</cp:coreProperties>
</file>