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486" w:rsidRDefault="00134486" w:rsidP="00134486">
      <w:pPr>
        <w:pStyle w:val="Ttulo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410212770"/>
      <w:bookmarkStart w:id="1" w:name="_Toc410950809"/>
      <w:r w:rsidRPr="00E912CB">
        <w:rPr>
          <w:rFonts w:ascii="Times New Roman" w:hAnsi="Times New Roman" w:cs="Times New Roman"/>
          <w:b/>
          <w:color w:val="auto"/>
          <w:sz w:val="28"/>
          <w:szCs w:val="28"/>
        </w:rPr>
        <w:t>IMPORTANCIA.</w:t>
      </w:r>
      <w:bookmarkEnd w:id="0"/>
      <w:bookmarkEnd w:id="1"/>
    </w:p>
    <w:p w:rsidR="00134486" w:rsidRDefault="00134486" w:rsidP="00134486">
      <w:pPr>
        <w:rPr>
          <w:lang w:eastAsia="es-MX"/>
        </w:rPr>
      </w:pPr>
    </w:p>
    <w:p w:rsidR="00134486" w:rsidRPr="006E1EC1" w:rsidRDefault="00134486" w:rsidP="00134486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sz w:val="24"/>
          <w:szCs w:val="20"/>
        </w:rPr>
      </w:pPr>
      <w:r w:rsidRPr="006E1EC1">
        <w:rPr>
          <w:rFonts w:ascii="Times New Roman" w:hAnsi="Times New Roman" w:cs="Times New Roman"/>
          <w:sz w:val="24"/>
          <w:szCs w:val="20"/>
        </w:rPr>
        <w:t xml:space="preserve">La auditoría es muy importante ya que ayuda a que una empresa mejore en diferentes aspectos como por ejemplo a detectar posibles fallas en los métodos de trabajo que aneja, la auditoria está basada en varios principios, la norma ISO </w:t>
      </w:r>
      <w:sdt>
        <w:sdtPr>
          <w:rPr>
            <w:rFonts w:ascii="Times New Roman" w:hAnsi="Times New Roman" w:cs="Times New Roman"/>
            <w:sz w:val="24"/>
            <w:szCs w:val="20"/>
          </w:rPr>
          <w:id w:val="4101826"/>
          <w:citation/>
        </w:sdtPr>
        <w:sdtContent>
          <w:r>
            <w:rPr>
              <w:rFonts w:ascii="Times New Roman" w:hAnsi="Times New Roman" w:cs="Times New Roman"/>
              <w:sz w:val="24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0"/>
            </w:rPr>
            <w:instrText xml:space="preserve"> CITATION ISO11 \p 4 \l 2058  </w:instrText>
          </w:r>
          <w:r>
            <w:rPr>
              <w:rFonts w:ascii="Times New Roman" w:hAnsi="Times New Roman" w:cs="Times New Roman"/>
              <w:sz w:val="24"/>
              <w:szCs w:val="20"/>
            </w:rPr>
            <w:fldChar w:fldCharType="separate"/>
          </w:r>
          <w:r w:rsidRPr="00F53384">
            <w:rPr>
              <w:rFonts w:ascii="Times New Roman" w:hAnsi="Times New Roman" w:cs="Times New Roman"/>
              <w:noProof/>
              <w:sz w:val="24"/>
              <w:szCs w:val="20"/>
            </w:rPr>
            <w:t>(19011, 2011, pág. 4)</w:t>
          </w:r>
          <w:r>
            <w:rPr>
              <w:rFonts w:ascii="Times New Roman" w:hAnsi="Times New Roman" w:cs="Times New Roman"/>
              <w:sz w:val="24"/>
              <w:szCs w:val="20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0"/>
        </w:rPr>
        <w:t xml:space="preserve"> dice que: </w:t>
      </w:r>
      <w:r w:rsidRPr="006E1EC1">
        <w:rPr>
          <w:rFonts w:ascii="Times New Roman" w:hAnsi="Times New Roman" w:cs="Times New Roman"/>
          <w:sz w:val="24"/>
          <w:szCs w:val="20"/>
        </w:rPr>
        <w:t>“Éstos</w:t>
      </w:r>
      <w:r w:rsidRPr="006E1EC1">
        <w:rPr>
          <w:rFonts w:ascii="Times New Roman" w:hAnsi="Times New Roman" w:cs="Times New Roman"/>
          <w:sz w:val="24"/>
          <w:szCs w:val="20"/>
        </w:rPr>
        <w:t xml:space="preserve"> principios deberían ayudar a hacer de la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6E1EC1">
        <w:rPr>
          <w:rFonts w:ascii="Times New Roman" w:hAnsi="Times New Roman" w:cs="Times New Roman"/>
          <w:sz w:val="24"/>
          <w:szCs w:val="20"/>
        </w:rPr>
        <w:t>Auditoría una herramienta eficaz y fiable en apoyo de las políticas y controles de gestión, proporcionando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6E1EC1">
        <w:rPr>
          <w:rFonts w:ascii="Times New Roman" w:hAnsi="Times New Roman" w:cs="Times New Roman"/>
          <w:sz w:val="24"/>
          <w:szCs w:val="20"/>
        </w:rPr>
        <w:t>Información sobre la cual una organización puede actuar para mejorar su desempeño”. La finalidad de la auditoria es brindar apoyo a las organizaciones para su buen funcionamiento.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6E1EC1">
        <w:rPr>
          <w:rFonts w:ascii="Times New Roman" w:hAnsi="Times New Roman" w:cs="Times New Roman"/>
          <w:sz w:val="24"/>
          <w:szCs w:val="20"/>
        </w:rPr>
        <w:t xml:space="preserve">Para obtener mejores resultados al momento de realizar una auditoria menciona la ISO </w:t>
      </w:r>
      <w:sdt>
        <w:sdtPr>
          <w:rPr>
            <w:rFonts w:ascii="Times New Roman" w:hAnsi="Times New Roman" w:cs="Times New Roman"/>
            <w:sz w:val="24"/>
            <w:szCs w:val="20"/>
          </w:rPr>
          <w:id w:val="4101828"/>
          <w:citation/>
        </w:sdtPr>
        <w:sdtContent>
          <w:r>
            <w:rPr>
              <w:rFonts w:ascii="Times New Roman" w:hAnsi="Times New Roman" w:cs="Times New Roman"/>
              <w:sz w:val="24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0"/>
            </w:rPr>
            <w:instrText xml:space="preserve"> CITATION ISO11 \p 11 \l 2058  </w:instrText>
          </w:r>
          <w:r>
            <w:rPr>
              <w:rFonts w:ascii="Times New Roman" w:hAnsi="Times New Roman" w:cs="Times New Roman"/>
              <w:sz w:val="24"/>
              <w:szCs w:val="20"/>
            </w:rPr>
            <w:fldChar w:fldCharType="separate"/>
          </w:r>
          <w:r w:rsidRPr="00F53384">
            <w:rPr>
              <w:rFonts w:ascii="Times New Roman" w:hAnsi="Times New Roman" w:cs="Times New Roman"/>
              <w:noProof/>
              <w:sz w:val="24"/>
              <w:szCs w:val="20"/>
            </w:rPr>
            <w:t>(19011, 2011, pág. 11)</w:t>
          </w:r>
          <w:r>
            <w:rPr>
              <w:rFonts w:ascii="Times New Roman" w:hAnsi="Times New Roman" w:cs="Times New Roman"/>
              <w:sz w:val="24"/>
              <w:szCs w:val="20"/>
            </w:rPr>
            <w:fldChar w:fldCharType="end"/>
          </w:r>
        </w:sdtContent>
      </w:sdt>
      <w:r w:rsidRPr="006E1EC1">
        <w:rPr>
          <w:rFonts w:ascii="Times New Roman" w:hAnsi="Times New Roman" w:cs="Times New Roman"/>
          <w:sz w:val="24"/>
          <w:szCs w:val="20"/>
        </w:rPr>
        <w:t xml:space="preserve"> que: “Cada auditoría individual debería basarse en unos objetivos, un alcance y unos criterios de auditoría documentados”.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6E1EC1">
        <w:rPr>
          <w:rFonts w:ascii="Times New Roman" w:hAnsi="Times New Roman" w:cs="Times New Roman"/>
          <w:sz w:val="24"/>
          <w:szCs w:val="20"/>
        </w:rPr>
        <w:t xml:space="preserve"> De esta forma es as fácil poder identificar las aéreas o métodos donde se deba aplicar una mejora.</w:t>
      </w:r>
    </w:p>
    <w:p w:rsidR="00134486" w:rsidRPr="00134486" w:rsidRDefault="00134486" w:rsidP="00134486">
      <w:pPr>
        <w:rPr>
          <w:lang w:eastAsia="es-MX"/>
        </w:rPr>
      </w:pPr>
      <w:bookmarkStart w:id="2" w:name="_GoBack"/>
      <w:bookmarkEnd w:id="2"/>
    </w:p>
    <w:p w:rsidR="00D26252" w:rsidRDefault="00D26252"/>
    <w:sectPr w:rsidR="00D262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A160A8"/>
    <w:multiLevelType w:val="multilevel"/>
    <w:tmpl w:val="95DA567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CA3"/>
    <w:rsid w:val="00134486"/>
    <w:rsid w:val="00193CA3"/>
    <w:rsid w:val="005B105A"/>
    <w:rsid w:val="00833087"/>
    <w:rsid w:val="008C3023"/>
    <w:rsid w:val="009F78F4"/>
    <w:rsid w:val="00D26252"/>
    <w:rsid w:val="00E33DA7"/>
    <w:rsid w:val="00EC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2D117-8E1B-4F57-9802-9535A5D1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4486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3448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 Version="">
  <b:Source>
    <b:Tag>ISO11</b:Tag>
    <b:SourceType>Book</b:SourceType>
    <b:Guid>{860102C0-52DD-4D94-9392-5B352DA2EE03}</b:Guid>
    <b:Author>
      <b:Author>
        <b:NameList>
          <b:Person>
            <b:Last>19011</b:Last>
            <b:First>ISO</b:First>
          </b:Person>
        </b:NameList>
      </b:Author>
    </b:Author>
    <b:Title>Norma Internacional</b:Title>
    <b:Year>2011</b:Year>
    <b:City>Ginebra Suiza</b:City>
    <b:Publisher>Secretaria Central de ISO</b:Publisher>
    <b:RefOrder>2</b:RefOrder>
  </b:Source>
</b:Sources>
</file>

<file path=customXml/itemProps1.xml><?xml version="1.0" encoding="utf-8"?>
<ds:datastoreItem xmlns:ds="http://schemas.openxmlformats.org/officeDocument/2006/customXml" ds:itemID="{BEA5EBBA-746F-4F6C-B39F-17B79206B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2</cp:revision>
  <dcterms:created xsi:type="dcterms:W3CDTF">2015-02-16T04:25:00Z</dcterms:created>
  <dcterms:modified xsi:type="dcterms:W3CDTF">2015-02-16T04:28:00Z</dcterms:modified>
</cp:coreProperties>
</file>