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D4" w:rsidRPr="00F92988" w:rsidRDefault="00F92988" w:rsidP="00F92988">
      <w:pPr>
        <w:jc w:val="center"/>
        <w:rPr>
          <w:rFonts w:ascii="Arial" w:hAnsi="Arial" w:cs="Arial"/>
          <w:b/>
        </w:rPr>
      </w:pPr>
      <w:r w:rsidRPr="00F92988">
        <w:rPr>
          <w:rFonts w:ascii="Arial" w:hAnsi="Arial" w:cs="Arial"/>
          <w:b/>
        </w:rPr>
        <w:t>INTERNACIONALIZACIÓN</w:t>
      </w:r>
    </w:p>
    <w:p w:rsidR="00F92988" w:rsidRDefault="00F92988" w:rsidP="00EB0CD4">
      <w:pPr>
        <w:rPr>
          <w:rFonts w:ascii="Arial" w:hAnsi="Arial" w:cs="Arial"/>
        </w:rPr>
      </w:pPr>
    </w:p>
    <w:p w:rsidR="00EB0CD4" w:rsidRPr="007A2011" w:rsidRDefault="00EB0CD4" w:rsidP="004D3473">
      <w:pPr>
        <w:jc w:val="both"/>
        <w:rPr>
          <w:rFonts w:ascii="Arial" w:hAnsi="Arial" w:cs="Arial"/>
        </w:rPr>
      </w:pPr>
      <w:r w:rsidRPr="007A2011">
        <w:rPr>
          <w:rFonts w:ascii="Arial" w:hAnsi="Arial" w:cs="Arial"/>
        </w:rPr>
        <w:t xml:space="preserve">Articulación de la universidad con instituciones, centros y organizaciones internacionales de reconocido prestigio académico y científico. Es el proceso que media la incorporación de la dimensión internacional e intercultural en el desarrollo de las funciones sustantivas de docencia, investigación y proyección social </w:t>
      </w:r>
    </w:p>
    <w:p w:rsidR="00A13590" w:rsidRDefault="00A13590">
      <w:bookmarkStart w:id="0" w:name="_GoBack"/>
      <w:bookmarkEnd w:id="0"/>
    </w:p>
    <w:sectPr w:rsidR="00A13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D4"/>
    <w:rsid w:val="004D3473"/>
    <w:rsid w:val="009E0528"/>
    <w:rsid w:val="00A13590"/>
    <w:rsid w:val="00EB0CD4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9BD239-3473-4835-B8A7-43F27F1A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Laura</cp:lastModifiedBy>
  <cp:revision>4</cp:revision>
  <dcterms:created xsi:type="dcterms:W3CDTF">2015-03-11T03:36:00Z</dcterms:created>
  <dcterms:modified xsi:type="dcterms:W3CDTF">2015-03-11T03:56:00Z</dcterms:modified>
</cp:coreProperties>
</file>