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B14" w:rsidRPr="00F00B14" w:rsidRDefault="00F00B14" w:rsidP="00F00B14">
      <w:pPr>
        <w:jc w:val="both"/>
        <w:rPr>
          <w:rFonts w:ascii="Tahoma" w:hAnsi="Tahoma" w:cs="Tahoma"/>
          <w:i/>
          <w:color w:val="333333"/>
          <w:sz w:val="32"/>
          <w:szCs w:val="32"/>
          <w:shd w:val="clear" w:color="auto" w:fill="F6F2EF"/>
        </w:rPr>
      </w:pPr>
      <w:r w:rsidRPr="00F00B14">
        <w:rPr>
          <w:rFonts w:ascii="Tahoma" w:hAnsi="Tahoma" w:cs="Tahoma"/>
          <w:b/>
          <w:color w:val="333333"/>
          <w:sz w:val="32"/>
          <w:szCs w:val="32"/>
          <w:shd w:val="clear" w:color="auto" w:fill="F6F2EF"/>
        </w:rPr>
        <w:t>HETERÓTROFOS</w:t>
      </w:r>
    </w:p>
    <w:p w:rsidR="004A584D" w:rsidRPr="00F00B14" w:rsidRDefault="00F00B14" w:rsidP="00F00B14">
      <w:pPr>
        <w:jc w:val="both"/>
        <w:rPr>
          <w:sz w:val="32"/>
          <w:szCs w:val="32"/>
        </w:rPr>
      </w:pPr>
      <w:r w:rsidRPr="00F00B14">
        <w:rPr>
          <w:rFonts w:ascii="Tahoma" w:hAnsi="Tahoma" w:cs="Tahoma"/>
          <w:color w:val="333333"/>
          <w:sz w:val="32"/>
          <w:szCs w:val="32"/>
          <w:shd w:val="clear" w:color="auto" w:fill="F6F2EF"/>
        </w:rPr>
        <w:t>De acuerdo a los parámetros establecidos por la biología, se consideran heterótrofos a todos los seres vivos que requieren de otros para alimentarse, es decir, que no son capaces de producir su alimento dentro de su organismo si no que deben consumir elementos de la naturaleza ya constituidos como alimentos, ya sintetizados por otros organismos. Entre los heterótrofos más destacados sobresalen todos los animales, las bacterias y el ser humano.</w:t>
      </w:r>
      <w:r w:rsidRPr="00F00B14">
        <w:rPr>
          <w:rFonts w:ascii="Tahoma" w:hAnsi="Tahoma" w:cs="Tahoma"/>
          <w:color w:val="333333"/>
          <w:sz w:val="32"/>
          <w:szCs w:val="32"/>
        </w:rPr>
        <w:br/>
      </w:r>
      <w:r w:rsidRPr="00F00B14">
        <w:rPr>
          <w:rFonts w:ascii="Tahoma" w:hAnsi="Tahoma" w:cs="Tahoma"/>
          <w:color w:val="333333"/>
          <w:sz w:val="32"/>
          <w:szCs w:val="32"/>
        </w:rPr>
        <w:br/>
      </w:r>
      <w:r w:rsidRPr="00F00B14">
        <w:rPr>
          <w:rFonts w:ascii="Tahoma" w:hAnsi="Tahoma" w:cs="Tahoma"/>
          <w:color w:val="333333"/>
          <w:sz w:val="32"/>
          <w:szCs w:val="32"/>
        </w:rPr>
        <w:br/>
      </w:r>
      <w:r w:rsidRPr="00F00B14">
        <w:rPr>
          <w:rFonts w:ascii="Tahoma" w:hAnsi="Tahoma" w:cs="Tahoma"/>
          <w:color w:val="333333"/>
          <w:sz w:val="32"/>
          <w:szCs w:val="32"/>
        </w:rPr>
        <w:br/>
      </w:r>
      <w:r w:rsidRPr="00F00B14">
        <w:rPr>
          <w:rFonts w:ascii="Tahoma" w:hAnsi="Tahoma" w:cs="Tahoma"/>
          <w:color w:val="333333"/>
          <w:sz w:val="32"/>
          <w:szCs w:val="32"/>
          <w:shd w:val="clear" w:color="auto" w:fill="F6F2EF"/>
        </w:rPr>
        <w:t xml:space="preserve">El término heterótrofo proviene del griego, idioma en el cual el prefijo </w:t>
      </w:r>
      <w:proofErr w:type="spellStart"/>
      <w:r w:rsidRPr="00F00B14">
        <w:rPr>
          <w:rFonts w:ascii="Tahoma" w:hAnsi="Tahoma" w:cs="Tahoma"/>
          <w:color w:val="333333"/>
          <w:sz w:val="32"/>
          <w:szCs w:val="32"/>
          <w:shd w:val="clear" w:color="auto" w:fill="F6F2EF"/>
        </w:rPr>
        <w:t>hetero</w:t>
      </w:r>
      <w:proofErr w:type="spellEnd"/>
      <w:r w:rsidRPr="00F00B14">
        <w:rPr>
          <w:rFonts w:ascii="Tahoma" w:hAnsi="Tahoma" w:cs="Tahoma"/>
          <w:color w:val="333333"/>
          <w:sz w:val="32"/>
          <w:szCs w:val="32"/>
          <w:shd w:val="clear" w:color="auto" w:fill="F6F2EF"/>
        </w:rPr>
        <w:t xml:space="preserve"> significa diferente y </w:t>
      </w:r>
      <w:proofErr w:type="spellStart"/>
      <w:r w:rsidRPr="00F00B14">
        <w:rPr>
          <w:rFonts w:ascii="Tahoma" w:hAnsi="Tahoma" w:cs="Tahoma"/>
          <w:color w:val="333333"/>
          <w:sz w:val="32"/>
          <w:szCs w:val="32"/>
          <w:shd w:val="clear" w:color="auto" w:fill="F6F2EF"/>
        </w:rPr>
        <w:t>trofos</w:t>
      </w:r>
      <w:proofErr w:type="spellEnd"/>
      <w:r w:rsidRPr="00F00B14">
        <w:rPr>
          <w:rFonts w:ascii="Tahoma" w:hAnsi="Tahoma" w:cs="Tahoma"/>
          <w:color w:val="333333"/>
          <w:sz w:val="32"/>
          <w:szCs w:val="32"/>
          <w:shd w:val="clear" w:color="auto" w:fill="F6F2EF"/>
        </w:rPr>
        <w:t xml:space="preserve"> significa alimentación. De este modo, el heterótrofo es aquel que se alimenta con elementos diferentes a uno, que toma elementos de la naturaleza, del espacio que lo rodea para alimentarse.</w:t>
      </w:r>
      <w:r w:rsidRPr="00F00B14">
        <w:rPr>
          <w:rFonts w:ascii="Tahoma" w:hAnsi="Tahoma" w:cs="Tahoma"/>
          <w:color w:val="333333"/>
          <w:sz w:val="32"/>
          <w:szCs w:val="32"/>
        </w:rPr>
        <w:br/>
      </w:r>
      <w:r w:rsidRPr="00F00B14">
        <w:rPr>
          <w:rFonts w:ascii="Tahoma" w:hAnsi="Tahoma" w:cs="Tahoma"/>
          <w:color w:val="333333"/>
          <w:sz w:val="32"/>
          <w:szCs w:val="32"/>
        </w:rPr>
        <w:br/>
      </w:r>
      <w:bookmarkStart w:id="0" w:name="_GoBack"/>
      <w:bookmarkEnd w:id="0"/>
    </w:p>
    <w:sectPr w:rsidR="004A584D" w:rsidRPr="00F00B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14"/>
    <w:rsid w:val="004A584D"/>
    <w:rsid w:val="00F00B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01CE3-9E1E-4C20-8412-DF494FD0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648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2015-10-08T20:44:00Z</dcterms:created>
  <dcterms:modified xsi:type="dcterms:W3CDTF">2015-10-08T20:45:00Z</dcterms:modified>
</cp:coreProperties>
</file>