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C479C" w:rsidRPr="006F02F9" w:rsidTr="00DF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3C479C" w:rsidRPr="006F02F9" w:rsidRDefault="003C479C" w:rsidP="00DF280E">
            <w:pPr>
              <w:jc w:val="center"/>
              <w:rPr>
                <w:color w:val="7030A0"/>
              </w:rPr>
            </w:pPr>
            <w:r w:rsidRPr="006F02F9">
              <w:rPr>
                <w:color w:val="7030A0"/>
              </w:rPr>
              <w:t>Critères d’évaluation</w:t>
            </w:r>
          </w:p>
        </w:tc>
        <w:tc>
          <w:tcPr>
            <w:tcW w:w="2877" w:type="dxa"/>
          </w:tcPr>
          <w:p w:rsidR="003C479C" w:rsidRPr="006F02F9" w:rsidRDefault="003C479C" w:rsidP="00DF2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F02F9">
              <w:rPr>
                <w:color w:val="7030A0"/>
              </w:rPr>
              <w:t>Manifestations observables</w:t>
            </w:r>
          </w:p>
        </w:tc>
        <w:tc>
          <w:tcPr>
            <w:tcW w:w="2877" w:type="dxa"/>
          </w:tcPr>
          <w:p w:rsidR="003C479C" w:rsidRPr="006F02F9" w:rsidRDefault="003C479C" w:rsidP="00DF28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F02F9">
              <w:rPr>
                <w:color w:val="7030A0"/>
              </w:rPr>
              <w:t>Critères</w:t>
            </w:r>
          </w:p>
        </w:tc>
      </w:tr>
      <w:tr w:rsidR="003C479C" w:rsidTr="00D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3C479C" w:rsidRPr="00AC2745" w:rsidRDefault="003C479C" w:rsidP="003C479C">
            <w:pPr>
              <w:rPr>
                <w:b w:val="0"/>
              </w:rPr>
            </w:pPr>
            <w:r>
              <w:rPr>
                <w:b w:val="0"/>
              </w:rPr>
              <w:t>Établir des liens entre la proposition de création et la réalisation.</w:t>
            </w:r>
          </w:p>
        </w:tc>
        <w:tc>
          <w:tcPr>
            <w:tcW w:w="2877" w:type="dxa"/>
          </w:tcPr>
          <w:p w:rsidR="003C479C" w:rsidRDefault="003C479C" w:rsidP="003C4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L’élève </w:t>
            </w:r>
            <w:r>
              <w:t>a créé un masque d’Halloween ayant de la symétrie.</w:t>
            </w:r>
          </w:p>
        </w:tc>
        <w:tc>
          <w:tcPr>
            <w:tcW w:w="2877" w:type="dxa"/>
          </w:tcPr>
          <w:p w:rsidR="003C479C" w:rsidRDefault="003C479C" w:rsidP="00DF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   B     C     D     E</w:t>
            </w:r>
          </w:p>
          <w:p w:rsidR="003C479C" w:rsidRDefault="003C479C" w:rsidP="00DF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○     ○     ○     ○     ○</w:t>
            </w:r>
          </w:p>
        </w:tc>
      </w:tr>
      <w:tr w:rsidR="003C479C" w:rsidTr="00DF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3C479C" w:rsidRPr="00AC2745" w:rsidRDefault="003C479C" w:rsidP="00DF280E">
            <w:pPr>
              <w:rPr>
                <w:b w:val="0"/>
              </w:rPr>
            </w:pPr>
            <w:r>
              <w:rPr>
                <w:b w:val="0"/>
              </w:rPr>
              <w:t>Utiliser pertinemment les gestes transformateurs de façon spontanée et précise.</w:t>
            </w:r>
          </w:p>
        </w:tc>
        <w:tc>
          <w:tcPr>
            <w:tcW w:w="2877" w:type="dxa"/>
          </w:tcPr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L’élève </w:t>
            </w:r>
            <w:r>
              <w:t>fait avec précision des gestes observables</w:t>
            </w: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 de ces gestes au minimum) :</w:t>
            </w: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plier, entailler, friser, déchirer, découper, enduire une surface de colle;</w:t>
            </w: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façonnage et assemblage du masque</w:t>
            </w:r>
          </w:p>
        </w:tc>
        <w:tc>
          <w:tcPr>
            <w:tcW w:w="2877" w:type="dxa"/>
          </w:tcPr>
          <w:p w:rsidR="003C479C" w:rsidRDefault="003C479C" w:rsidP="00DF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   B     C     D     E</w:t>
            </w:r>
          </w:p>
          <w:p w:rsidR="003C479C" w:rsidRDefault="003C479C" w:rsidP="00DF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○     ○     ○     ○     ○</w:t>
            </w:r>
          </w:p>
        </w:tc>
      </w:tr>
      <w:tr w:rsidR="003C479C" w:rsidTr="00DF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3C479C" w:rsidRPr="00AC2745" w:rsidRDefault="003C479C" w:rsidP="00DF280E">
            <w:pPr>
              <w:rPr>
                <w:b w:val="0"/>
              </w:rPr>
            </w:pPr>
            <w:r>
              <w:rPr>
                <w:b w:val="0"/>
              </w:rPr>
              <w:t>Utiliser de façon pert</w:t>
            </w:r>
            <w:r>
              <w:rPr>
                <w:b w:val="0"/>
              </w:rPr>
              <w:t>inente le langage plastique</w:t>
            </w:r>
            <w:r>
              <w:rPr>
                <w:b w:val="0"/>
              </w:rPr>
              <w:t>.</w:t>
            </w:r>
          </w:p>
        </w:tc>
        <w:tc>
          <w:tcPr>
            <w:tcW w:w="2877" w:type="dxa"/>
          </w:tcPr>
          <w:p w:rsidR="003C479C" w:rsidRDefault="003C479C" w:rsidP="003C4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>
              <w:t>’œuvre de l’élève présente de la symétrie.</w:t>
            </w:r>
          </w:p>
        </w:tc>
        <w:tc>
          <w:tcPr>
            <w:tcW w:w="2877" w:type="dxa"/>
          </w:tcPr>
          <w:p w:rsidR="003C479C" w:rsidRDefault="003C479C" w:rsidP="00DF2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    B     C     D     E</w:t>
            </w:r>
          </w:p>
          <w:p w:rsidR="003C479C" w:rsidRDefault="003C479C" w:rsidP="00DF2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○     ○     ○     ○     ○</w:t>
            </w:r>
          </w:p>
        </w:tc>
      </w:tr>
      <w:tr w:rsidR="003C479C" w:rsidTr="00DF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3C479C" w:rsidRPr="006F02F9" w:rsidRDefault="003C479C" w:rsidP="003C479C">
            <w:pPr>
              <w:rPr>
                <w:b w:val="0"/>
              </w:rPr>
            </w:pPr>
            <w:r>
              <w:rPr>
                <w:b w:val="0"/>
              </w:rPr>
              <w:t xml:space="preserve">Décrire </w:t>
            </w:r>
            <w:r>
              <w:rPr>
                <w:b w:val="0"/>
              </w:rPr>
              <w:t>l’expérience de création</w:t>
            </w:r>
            <w:r>
              <w:rPr>
                <w:b w:val="0"/>
              </w:rPr>
              <w:t xml:space="preserve"> avec des éléments pertinents.</w:t>
            </w:r>
          </w:p>
        </w:tc>
        <w:tc>
          <w:tcPr>
            <w:tcW w:w="2877" w:type="dxa"/>
          </w:tcPr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L’élève</w:t>
            </w:r>
            <w:r>
              <w:t xml:space="preserve"> décrit les apprentissages réalisés</w:t>
            </w:r>
            <w:r>
              <w:t>.</w:t>
            </w: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79C" w:rsidRDefault="003C479C" w:rsidP="003C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L’esquisse </w:t>
            </w:r>
            <w:bookmarkStart w:id="0" w:name="_GoBack"/>
            <w:bookmarkEnd w:id="0"/>
            <w:r>
              <w:t xml:space="preserve"> représente le produit final.</w:t>
            </w:r>
          </w:p>
        </w:tc>
        <w:tc>
          <w:tcPr>
            <w:tcW w:w="2877" w:type="dxa"/>
          </w:tcPr>
          <w:p w:rsidR="003C479C" w:rsidRDefault="003C479C" w:rsidP="00DF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   B     C     D     E</w:t>
            </w:r>
          </w:p>
          <w:p w:rsidR="003C479C" w:rsidRDefault="003C479C" w:rsidP="00DF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○     ○     ○     ○     ○</w:t>
            </w:r>
          </w:p>
        </w:tc>
      </w:tr>
    </w:tbl>
    <w:p w:rsidR="003C479C" w:rsidRDefault="003C479C" w:rsidP="003C479C"/>
    <w:p w:rsidR="00825FF8" w:rsidRDefault="00825FF8"/>
    <w:sectPr w:rsidR="00825FF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9C" w:rsidRDefault="003C479C" w:rsidP="003C479C">
      <w:pPr>
        <w:spacing w:after="0" w:line="240" w:lineRule="auto"/>
      </w:pPr>
      <w:r>
        <w:separator/>
      </w:r>
    </w:p>
  </w:endnote>
  <w:endnote w:type="continuationSeparator" w:id="0">
    <w:p w:rsidR="003C479C" w:rsidRDefault="003C479C" w:rsidP="003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9C" w:rsidRDefault="003C479C" w:rsidP="003C479C">
      <w:pPr>
        <w:spacing w:after="0" w:line="240" w:lineRule="auto"/>
      </w:pPr>
      <w:r>
        <w:separator/>
      </w:r>
    </w:p>
  </w:footnote>
  <w:footnote w:type="continuationSeparator" w:id="0">
    <w:p w:rsidR="003C479C" w:rsidRDefault="003C479C" w:rsidP="003C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F9" w:rsidRDefault="00FA2B97" w:rsidP="006F02F9">
    <w:pPr>
      <w:pStyle w:val="En-tte"/>
      <w:jc w:val="center"/>
    </w:pPr>
  </w:p>
  <w:p w:rsidR="006F02F9" w:rsidRDefault="00FA2B97" w:rsidP="006F02F9">
    <w:pPr>
      <w:pStyle w:val="En-tte"/>
      <w:jc w:val="center"/>
    </w:pPr>
  </w:p>
  <w:p w:rsidR="006F02F9" w:rsidRDefault="00FA2B97" w:rsidP="006F02F9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B6783" wp14:editId="2A3EDA4B">
              <wp:simplePos x="0" y="0"/>
              <wp:positionH relativeFrom="column">
                <wp:posOffset>-886460</wp:posOffset>
              </wp:positionH>
              <wp:positionV relativeFrom="paragraph">
                <wp:posOffset>145414</wp:posOffset>
              </wp:positionV>
              <wp:extent cx="1828800" cy="1209600"/>
              <wp:effectExtent l="0" t="533400" r="0" b="51943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96258">
                        <a:off x="0" y="0"/>
                        <a:ext cx="1828800" cy="12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02F9" w:rsidRDefault="00FA2B97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A5A5A5" w:themeColor="accent3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6F02F9" w:rsidRDefault="00FA2B97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A5A5A5" w:themeColor="accent3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6F02F9" w:rsidRPr="006F02F9" w:rsidRDefault="00FA2B97" w:rsidP="006F02F9">
                          <w:pPr>
                            <w:pStyle w:val="En-tte"/>
                            <w:jc w:val="right"/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6F02F9"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La parade des masques d</w:t>
                          </w:r>
                          <w:r w:rsidRPr="006F02F9"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’</w:t>
                          </w:r>
                          <w:r w:rsidRPr="006F02F9">
                            <w:rPr>
                              <w:b/>
                              <w:color w:val="7030A0"/>
                              <w:sz w:val="36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Halloween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B678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69.8pt;margin-top:11.45pt;width:2in;height:95.25pt;rotation:-1205581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" filled="f" stroked="f">
              <v:fill o:detectmouseclick="t"/>
              <v:textbox style="mso-fit-shape-to-text:t">
                <w:txbxContent>
                  <w:p w:rsidR="006F02F9" w:rsidRDefault="00FA2B97" w:rsidP="006F02F9">
                    <w:pPr>
                      <w:pStyle w:val="En-tte"/>
                      <w:jc w:val="right"/>
                      <w:rPr>
                        <w:b/>
                        <w:color w:val="A5A5A5" w:themeColor="accent3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  <w:p w:rsidR="006F02F9" w:rsidRDefault="00FA2B97" w:rsidP="006F02F9">
                    <w:pPr>
                      <w:pStyle w:val="En-tte"/>
                      <w:jc w:val="right"/>
                      <w:rPr>
                        <w:b/>
                        <w:color w:val="A5A5A5" w:themeColor="accent3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  <w:p w:rsidR="006F02F9" w:rsidRPr="006F02F9" w:rsidRDefault="00FA2B97" w:rsidP="006F02F9">
                    <w:pPr>
                      <w:pStyle w:val="En-tte"/>
                      <w:jc w:val="right"/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6F02F9"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La parade des masques d</w:t>
                    </w:r>
                    <w:r w:rsidRPr="006F02F9"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’</w:t>
                    </w:r>
                    <w:r w:rsidRPr="006F02F9">
                      <w:rPr>
                        <w:b/>
                        <w:color w:val="7030A0"/>
                        <w:sz w:val="36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Halloween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F02F9" w:rsidRDefault="00FA2B97" w:rsidP="006F02F9">
    <w:pPr>
      <w:pStyle w:val="En-tte"/>
      <w:jc w:val="center"/>
    </w:pPr>
  </w:p>
  <w:p w:rsidR="006F02F9" w:rsidRDefault="00FA2B97" w:rsidP="006F02F9">
    <w:pPr>
      <w:pStyle w:val="En-tte"/>
      <w:jc w:val="center"/>
    </w:pPr>
  </w:p>
  <w:p w:rsidR="006F02F9" w:rsidRDefault="00FA2B97" w:rsidP="006F02F9">
    <w:pPr>
      <w:pStyle w:val="En-tte"/>
      <w:jc w:val="center"/>
    </w:pPr>
  </w:p>
  <w:p w:rsidR="006F02F9" w:rsidRDefault="00FA2B97" w:rsidP="006F02F9">
    <w:pPr>
      <w:pStyle w:val="En-tte"/>
      <w:jc w:val="right"/>
    </w:pPr>
  </w:p>
  <w:p w:rsidR="006F02F9" w:rsidRDefault="00FA2B97" w:rsidP="006F02F9">
    <w:pPr>
      <w:pStyle w:val="En-tte"/>
      <w:jc w:val="right"/>
    </w:pPr>
  </w:p>
  <w:p w:rsidR="006F02F9" w:rsidRPr="003C479C" w:rsidRDefault="00FA2B97" w:rsidP="006F02F9">
    <w:pPr>
      <w:pStyle w:val="En-tte"/>
      <w:jc w:val="right"/>
      <w:rPr>
        <w:sz w:val="24"/>
        <w:szCs w:val="24"/>
      </w:rPr>
    </w:pPr>
  </w:p>
  <w:p w:rsidR="006F02F9" w:rsidRPr="003C479C" w:rsidRDefault="00FA2B97" w:rsidP="003C479C">
    <w:pPr>
      <w:pStyle w:val="En-tte"/>
      <w:jc w:val="center"/>
      <w:rPr>
        <w:sz w:val="24"/>
        <w:szCs w:val="24"/>
      </w:rPr>
    </w:pPr>
    <w:r w:rsidRPr="003C479C">
      <w:rPr>
        <w:sz w:val="24"/>
        <w:szCs w:val="24"/>
      </w:rPr>
      <w:t>Évaluation</w:t>
    </w:r>
    <w:r w:rsidRPr="003C479C">
      <w:rPr>
        <w:sz w:val="24"/>
        <w:szCs w:val="24"/>
      </w:rPr>
      <w:t> </w:t>
    </w:r>
    <w:r w:rsidRPr="003C479C">
      <w:rPr>
        <w:sz w:val="24"/>
        <w:szCs w:val="24"/>
      </w:rPr>
      <w:t>:</w:t>
    </w:r>
    <w:r w:rsidR="003C479C" w:rsidRPr="003C479C">
      <w:rPr>
        <w:sz w:val="24"/>
        <w:szCs w:val="24"/>
      </w:rPr>
      <w:t xml:space="preserve"> Réaliser des créations plastiques personnelles</w:t>
    </w:r>
  </w:p>
  <w:p w:rsidR="006F02F9" w:rsidRPr="003C479C" w:rsidRDefault="00FA2B97" w:rsidP="003C479C">
    <w:pPr>
      <w:pStyle w:val="En-tte"/>
      <w:jc w:val="right"/>
      <w:rPr>
        <w:sz w:val="24"/>
        <w:szCs w:val="24"/>
      </w:rPr>
    </w:pPr>
  </w:p>
  <w:p w:rsidR="006F02F9" w:rsidRPr="003C479C" w:rsidRDefault="00FA2B97">
    <w:pPr>
      <w:pStyle w:val="En-tte"/>
      <w:rPr>
        <w:sz w:val="24"/>
        <w:szCs w:val="24"/>
      </w:rPr>
    </w:pPr>
  </w:p>
  <w:p w:rsidR="006F02F9" w:rsidRDefault="00FA2B97">
    <w:pPr>
      <w:pStyle w:val="En-tte"/>
    </w:pPr>
  </w:p>
  <w:p w:rsidR="006F02F9" w:rsidRDefault="00FA2B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9C"/>
    <w:rsid w:val="00010259"/>
    <w:rsid w:val="00041980"/>
    <w:rsid w:val="000A7BBE"/>
    <w:rsid w:val="000C4722"/>
    <w:rsid w:val="001A0EB6"/>
    <w:rsid w:val="001D5B71"/>
    <w:rsid w:val="00336C30"/>
    <w:rsid w:val="003C479C"/>
    <w:rsid w:val="005C6789"/>
    <w:rsid w:val="00790D83"/>
    <w:rsid w:val="00825FF8"/>
    <w:rsid w:val="00885B73"/>
    <w:rsid w:val="008F2D91"/>
    <w:rsid w:val="009052FD"/>
    <w:rsid w:val="00A42D79"/>
    <w:rsid w:val="00C47BB6"/>
    <w:rsid w:val="00CF01D5"/>
    <w:rsid w:val="00D755C5"/>
    <w:rsid w:val="00EA1D50"/>
    <w:rsid w:val="00F24832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2637-8D78-4099-AFF6-EAA38A1D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3C47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3C4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79C"/>
  </w:style>
  <w:style w:type="paragraph" w:styleId="Pieddepage">
    <w:name w:val="footer"/>
    <w:basedOn w:val="Normal"/>
    <w:link w:val="PieddepageCar"/>
    <w:uiPriority w:val="99"/>
    <w:unhideWhenUsed/>
    <w:rsid w:val="003C4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Standard</dc:creator>
  <cp:keywords/>
  <dc:description/>
  <cp:lastModifiedBy>Utilisateur Standard</cp:lastModifiedBy>
  <cp:revision>2</cp:revision>
  <dcterms:created xsi:type="dcterms:W3CDTF">2015-12-04T22:38:00Z</dcterms:created>
  <dcterms:modified xsi:type="dcterms:W3CDTF">2015-12-04T22:38:00Z</dcterms:modified>
</cp:coreProperties>
</file>