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A6" w:rsidRDefault="007A48A6" w:rsidP="007A48A6">
      <w:pPr>
        <w:pStyle w:val="Ttulo1"/>
        <w:rPr>
          <w:rFonts w:ascii="Arial" w:hAnsi="Arial" w:cs="Arial"/>
          <w:sz w:val="24"/>
        </w:rPr>
      </w:pPr>
      <w:r w:rsidRPr="007A48A6">
        <w:rPr>
          <w:rFonts w:ascii="Arial" w:hAnsi="Arial" w:cs="Arial"/>
          <w:sz w:val="24"/>
        </w:rPr>
        <w:t>ISO-SISTEMAS</w:t>
      </w:r>
    </w:p>
    <w:p w:rsidR="007A48A6" w:rsidRPr="007A48A6" w:rsidRDefault="007A48A6" w:rsidP="007A48A6"/>
    <w:p w:rsidR="007A48A6" w:rsidRPr="007A48A6" w:rsidRDefault="007A48A6" w:rsidP="007A48A6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 w:rsidRPr="007A48A6">
        <w:rPr>
          <w:rFonts w:ascii="Arial" w:hAnsi="Arial" w:cs="Arial"/>
          <w:szCs w:val="20"/>
        </w:rPr>
        <w:t>“Con ello se quiere destacar la idea según la cual existen semej</w:t>
      </w:r>
      <w:bookmarkStart w:id="0" w:name="_GoBack"/>
      <w:bookmarkEnd w:id="0"/>
      <w:r w:rsidRPr="007A48A6">
        <w:rPr>
          <w:rFonts w:ascii="Arial" w:hAnsi="Arial" w:cs="Arial"/>
          <w:szCs w:val="20"/>
        </w:rPr>
        <w:t>anzas y correspondencias formales entre diversos tipos de sistemas entre otras palabras isomórfico (con una forma similar) se refiere a la construcción de modelos similares al modelo original</w:t>
      </w:r>
      <w:r w:rsidRPr="007A48A6">
        <w:rPr>
          <w:rFonts w:ascii="Arial" w:hAnsi="Arial" w:cs="Arial"/>
          <w:szCs w:val="20"/>
        </w:rPr>
        <w:t xml:space="preserve">” </w:t>
      </w:r>
      <w:r w:rsidRPr="007A48A6">
        <w:rPr>
          <w:rFonts w:ascii="Arial" w:hAnsi="Arial" w:cs="Arial"/>
          <w:szCs w:val="20"/>
        </w:rPr>
        <w:t>(UTP, pág. 20).</w:t>
      </w:r>
    </w:p>
    <w:p w:rsidR="000166DE" w:rsidRDefault="000166DE"/>
    <w:sectPr w:rsidR="00016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A6"/>
    <w:rsid w:val="000166DE"/>
    <w:rsid w:val="007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DA84-F892-44B9-AE5F-3C012638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4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2016-03-16T18:13:00Z</dcterms:created>
  <dcterms:modified xsi:type="dcterms:W3CDTF">2016-03-16T18:15:00Z</dcterms:modified>
</cp:coreProperties>
</file>