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9D" w:rsidRPr="00486159" w:rsidRDefault="00372E9D" w:rsidP="00372E9D">
      <w:pPr>
        <w:pStyle w:val="Heading3"/>
        <w:tabs>
          <w:tab w:val="left" w:pos="1131"/>
        </w:tabs>
        <w:spacing w:before="52" w:line="600" w:lineRule="auto"/>
        <w:ind w:left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Homeostasis</w:t>
      </w:r>
    </w:p>
    <w:p w:rsidR="00372E9D" w:rsidRDefault="00372E9D" w:rsidP="00372E9D">
      <w:pPr>
        <w:pStyle w:val="Textoindependiente"/>
        <w:spacing w:line="600" w:lineRule="auto"/>
        <w:ind w:right="351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“</w:t>
      </w:r>
      <w:r w:rsidRPr="00486159">
        <w:rPr>
          <w:rFonts w:ascii="Arial" w:hAnsi="Arial" w:cs="Arial"/>
          <w:lang w:val="es-MX"/>
        </w:rPr>
        <w:t>La homeostasis es la propiedad de un sistema que define su nivel de respue</w:t>
      </w:r>
      <w:r>
        <w:rPr>
          <w:rFonts w:ascii="Arial" w:hAnsi="Arial" w:cs="Arial"/>
          <w:lang w:val="es-MX"/>
        </w:rPr>
        <w:t>sta y de adaptación al contexto”</w:t>
      </w:r>
      <w:sdt>
        <w:sdtPr>
          <w:rPr>
            <w:rFonts w:ascii="Arial" w:hAnsi="Arial" w:cs="Arial"/>
            <w:lang w:val="es-MX"/>
          </w:rPr>
          <w:id w:val="1612241"/>
          <w:citation/>
        </w:sdtPr>
        <w:sdtContent>
          <w:r>
            <w:rPr>
              <w:rFonts w:ascii="Arial" w:hAnsi="Arial" w:cs="Arial"/>
              <w:lang w:val="es-MX"/>
            </w:rPr>
            <w:fldChar w:fldCharType="begin"/>
          </w:r>
          <w:r>
            <w:rPr>
              <w:rFonts w:ascii="Arial" w:hAnsi="Arial" w:cs="Arial"/>
              <w:lang w:val="es-MX"/>
            </w:rPr>
            <w:instrText xml:space="preserve"> CITATION Kru10 \l 2058 </w:instrText>
          </w:r>
          <w:r>
            <w:rPr>
              <w:rFonts w:ascii="Arial" w:hAnsi="Arial" w:cs="Arial"/>
              <w:lang w:val="es-MX"/>
            </w:rPr>
            <w:fldChar w:fldCharType="separate"/>
          </w:r>
          <w:r>
            <w:rPr>
              <w:rFonts w:ascii="Arial" w:hAnsi="Arial" w:cs="Arial"/>
              <w:noProof/>
              <w:lang w:val="es-MX"/>
            </w:rPr>
            <w:t xml:space="preserve"> </w:t>
          </w:r>
          <w:r w:rsidRPr="0058481C">
            <w:rPr>
              <w:rFonts w:ascii="Arial" w:hAnsi="Arial" w:cs="Arial"/>
              <w:noProof/>
              <w:lang w:val="es-MX"/>
            </w:rPr>
            <w:t>(Yupanqu, 2010)</w:t>
          </w:r>
          <w:r>
            <w:rPr>
              <w:rFonts w:ascii="Arial" w:hAnsi="Arial" w:cs="Arial"/>
              <w:lang w:val="es-MX"/>
            </w:rPr>
            <w:fldChar w:fldCharType="end"/>
          </w:r>
        </w:sdtContent>
      </w:sdt>
      <w:r>
        <w:rPr>
          <w:rFonts w:ascii="Arial" w:hAnsi="Arial" w:cs="Arial"/>
          <w:lang w:val="es-MX"/>
        </w:rPr>
        <w:t xml:space="preserve"> (p.22). 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372E9D"/>
    <w:rsid w:val="005863D3"/>
    <w:rsid w:val="00C22755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A84373FF-471E-42F4-A728-76F9E63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2016-03-16T21:28:00Z</dcterms:created>
  <dcterms:modified xsi:type="dcterms:W3CDTF">2016-03-16T21:28:00Z</dcterms:modified>
</cp:coreProperties>
</file>