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2" w:rsidRDefault="00D622F2" w:rsidP="00D622F2">
      <w:pPr>
        <w:rPr>
          <w:lang w:eastAsia="es-MX"/>
        </w:rPr>
      </w:pPr>
    </w:p>
    <w:p w:rsidR="00D622F2" w:rsidRDefault="00D622F2" w:rsidP="00D622F2">
      <w:pPr>
        <w:pStyle w:val="Ttulo1"/>
        <w:rPr>
          <w:rFonts w:ascii="Arial" w:hAnsi="Arial" w:cs="Arial"/>
          <w:b/>
          <w:sz w:val="24"/>
        </w:rPr>
      </w:pPr>
      <w:bookmarkStart w:id="0" w:name="_Toc445896933"/>
      <w:proofErr w:type="spellStart"/>
      <w:r>
        <w:rPr>
          <w:rFonts w:ascii="Arial" w:hAnsi="Arial" w:cs="Arial"/>
          <w:b/>
          <w:sz w:val="24"/>
        </w:rPr>
        <w:t>Hetero</w:t>
      </w:r>
      <w:proofErr w:type="spellEnd"/>
      <w:r>
        <w:rPr>
          <w:rFonts w:ascii="Arial" w:hAnsi="Arial" w:cs="Arial"/>
          <w:b/>
          <w:sz w:val="24"/>
        </w:rPr>
        <w:t>-sistemas:</w:t>
      </w:r>
      <w:bookmarkEnd w:id="0"/>
    </w:p>
    <w:p w:rsidR="00D622F2" w:rsidRDefault="00D622F2" w:rsidP="00D622F2"/>
    <w:p w:rsidR="00D622F2" w:rsidRDefault="00D622F2" w:rsidP="00D622F2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interés teórico de este campo se encuentra en el hecho de que aquellas entidades cuyos componentes son heterogéneos (hombres, maquinas, edificios, dinero, y otros objetos flujos de materias primas, flujos de producción, etc.) pueden ser analizados como sistemas o se les puede aplicar el análisis de sistemas. (</w:t>
      </w:r>
      <w:proofErr w:type="spellStart"/>
      <w:r>
        <w:rPr>
          <w:rFonts w:ascii="Arial" w:hAnsi="Arial" w:cs="Arial"/>
          <w:szCs w:val="20"/>
        </w:rPr>
        <w:t>Johansen</w:t>
      </w:r>
      <w:proofErr w:type="spellEnd"/>
      <w:r>
        <w:rPr>
          <w:rFonts w:ascii="Arial" w:hAnsi="Arial" w:cs="Arial"/>
          <w:szCs w:val="20"/>
        </w:rPr>
        <w:t xml:space="preserve"> B., 1993, pág. 32)</w:t>
      </w:r>
    </w:p>
    <w:p w:rsidR="0052675F" w:rsidRDefault="0052675F">
      <w:bookmarkStart w:id="1" w:name="_GoBack"/>
      <w:bookmarkEnd w:id="1"/>
    </w:p>
    <w:sectPr w:rsidR="00526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4"/>
    <w:rsid w:val="00172D70"/>
    <w:rsid w:val="003644B4"/>
    <w:rsid w:val="0052675F"/>
    <w:rsid w:val="00D622F2"/>
    <w:rsid w:val="00E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708F-33BE-4FC5-9656-5774451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D70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72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7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muñoz</dc:creator>
  <cp:keywords/>
  <dc:description/>
  <cp:lastModifiedBy>jatziry muñoz</cp:lastModifiedBy>
  <cp:revision>2</cp:revision>
  <dcterms:created xsi:type="dcterms:W3CDTF">2016-03-16T20:29:00Z</dcterms:created>
  <dcterms:modified xsi:type="dcterms:W3CDTF">2016-03-16T20:29:00Z</dcterms:modified>
</cp:coreProperties>
</file>