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5C" w:rsidRDefault="00A2155C" w:rsidP="00A2155C">
      <w:pPr>
        <w:pStyle w:val="Ttulo1"/>
        <w:rPr>
          <w:rFonts w:ascii="Arial" w:hAnsi="Arial" w:cs="Arial"/>
          <w:b/>
          <w:sz w:val="24"/>
        </w:rPr>
      </w:pPr>
      <w:bookmarkStart w:id="0" w:name="_Toc447998840"/>
      <w:bookmarkStart w:id="1" w:name="_Toc448000968"/>
      <w:r w:rsidRPr="00C016C6">
        <w:rPr>
          <w:rFonts w:ascii="Arial" w:hAnsi="Arial" w:cs="Arial"/>
          <w:b/>
          <w:sz w:val="24"/>
        </w:rPr>
        <w:t>Iso-sistemas:</w:t>
      </w:r>
      <w:bookmarkEnd w:id="0"/>
      <w:bookmarkEnd w:id="1"/>
    </w:p>
    <w:p w:rsidR="00A2155C" w:rsidRPr="00C016C6" w:rsidRDefault="00A2155C" w:rsidP="00A2155C"/>
    <w:p w:rsidR="00A2155C" w:rsidRDefault="00A2155C" w:rsidP="00A2155C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zCs w:val="20"/>
        </w:rPr>
      </w:pPr>
      <w:r w:rsidRPr="00C016C6">
        <w:rPr>
          <w:rFonts w:ascii="Arial" w:hAnsi="Arial" w:cs="Arial"/>
          <w:szCs w:val="20"/>
        </w:rPr>
        <w:t>“Con ello se quiere destacar la idea según la cual existen semejanzas y correspondencias formales entre diversos tipos de sistemas entre otras palabras isomórfico</w:t>
      </w:r>
      <w:bookmarkStart w:id="2" w:name="_GoBack"/>
      <w:bookmarkEnd w:id="2"/>
      <w:r w:rsidRPr="00C016C6">
        <w:rPr>
          <w:rFonts w:ascii="Arial" w:hAnsi="Arial" w:cs="Arial"/>
          <w:szCs w:val="20"/>
        </w:rPr>
        <w:t xml:space="preserve"> (con una forma similar) se refiere a la construcción de modelos similares al modelo original” </w:t>
      </w:r>
      <w:sdt>
        <w:sdtPr>
          <w:rPr>
            <w:rFonts w:ascii="Arial" w:hAnsi="Arial" w:cs="Arial"/>
            <w:szCs w:val="20"/>
          </w:rPr>
          <w:id w:val="452441026"/>
          <w:citation/>
        </w:sdtPr>
        <w:sdtContent>
          <w:r>
            <w:rPr>
              <w:rFonts w:ascii="Arial" w:hAnsi="Arial" w:cs="Arial"/>
              <w:szCs w:val="20"/>
            </w:rPr>
            <w:fldChar w:fldCharType="begin"/>
          </w:r>
          <w:r>
            <w:rPr>
              <w:rFonts w:ascii="Arial" w:hAnsi="Arial" w:cs="Arial"/>
              <w:szCs w:val="20"/>
            </w:rPr>
            <w:instrText xml:space="preserve">CITATION Mar \p 20 \l 2058 </w:instrText>
          </w:r>
          <w:r>
            <w:rPr>
              <w:rFonts w:ascii="Arial" w:hAnsi="Arial" w:cs="Arial"/>
              <w:szCs w:val="20"/>
            </w:rPr>
            <w:fldChar w:fldCharType="separate"/>
          </w:r>
          <w:r w:rsidRPr="000C1EC1">
            <w:rPr>
              <w:rFonts w:ascii="Arial" w:hAnsi="Arial" w:cs="Arial"/>
              <w:noProof/>
              <w:szCs w:val="20"/>
            </w:rPr>
            <w:t>(Marcelo Arnold, pág. 20)</w:t>
          </w:r>
          <w:r>
            <w:rPr>
              <w:rFonts w:ascii="Arial" w:hAnsi="Arial" w:cs="Arial"/>
              <w:szCs w:val="20"/>
            </w:rPr>
            <w:fldChar w:fldCharType="end"/>
          </w:r>
        </w:sdtContent>
      </w:sdt>
    </w:p>
    <w:p w:rsidR="0049753E" w:rsidRDefault="0049753E"/>
    <w:sectPr w:rsidR="004975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5C"/>
    <w:rsid w:val="0049753E"/>
    <w:rsid w:val="00A2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61289-C349-4767-A62F-23F1C05E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55C"/>
  </w:style>
  <w:style w:type="paragraph" w:styleId="Ttulo1">
    <w:name w:val="heading 1"/>
    <w:basedOn w:val="Normal"/>
    <w:next w:val="Normal"/>
    <w:link w:val="Ttulo1Car"/>
    <w:uiPriority w:val="9"/>
    <w:qFormat/>
    <w:rsid w:val="00A215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15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A21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</b:Tag>
    <b:SourceType>Book</b:SourceType>
    <b:Guid>{196C0AAA-B2DC-4CAA-A87D-8EECA6760727}</b:Guid>
    <b:Title>Introducción a los Conceptos Básicos de la Teoría General de Sistemas</b:Title>
    <b:Publisher>Universidad de Chile</b:Publisher>
    <b:Author>
      <b:Author>
        <b:NameList>
          <b:Person>
            <b:Last>Marcelo Arnold</b:Last>
            <b:First>Ph.D.</b:First>
            <b:Middle>y Francisco Osorio, M.A.</b:Middle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4ECCC1AA-3B8E-4A00-BEF4-30DFB776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villanueva</dc:creator>
  <cp:keywords/>
  <dc:description/>
  <cp:lastModifiedBy>juan manuel villanueva</cp:lastModifiedBy>
  <cp:revision>1</cp:revision>
  <dcterms:created xsi:type="dcterms:W3CDTF">2016-04-10T03:04:00Z</dcterms:created>
  <dcterms:modified xsi:type="dcterms:W3CDTF">2016-04-10T03:05:00Z</dcterms:modified>
</cp:coreProperties>
</file>