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33"/>
        <w:gridCol w:w="2930"/>
        <w:gridCol w:w="2929"/>
      </w:tblGrid>
      <w:tr w:rsidR="000E1147" w:rsidTr="00C9225D">
        <w:trPr>
          <w:jc w:val="center"/>
        </w:trPr>
        <w:tc>
          <w:tcPr>
            <w:tcW w:w="2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Fonema/ sonido</w:t>
            </w:r>
          </w:p>
        </w:tc>
        <w:tc>
          <w:tcPr>
            <w:tcW w:w="29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Ejemplo</w:t>
            </w:r>
          </w:p>
        </w:tc>
        <w:tc>
          <w:tcPr>
            <w:tcW w:w="29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Grafía</w:t>
            </w:r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p / - [ p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</w:rPr>
              <w:t>Oclusivo, bilabial, sordo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eso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p</w:t>
            </w:r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b /- [ b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</w:rPr>
              <w:t>Oclusivo bilabial sonoro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eso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b, v</w:t>
            </w:r>
          </w:p>
        </w:tc>
      </w:tr>
      <w:tr w:rsidR="000E1147" w:rsidTr="00C9225D">
        <w:trPr>
          <w:trHeight w:val="1072"/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t / - [ t ]</w:t>
            </w:r>
          </w:p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*</w:t>
            </w:r>
            <w:r>
              <w:rPr>
                <w:b/>
                <w:bCs/>
                <w:color w:val="000000"/>
                <w:sz w:val="28"/>
                <w:szCs w:val="28"/>
              </w:rPr>
              <w:t>[ t̪ ]</w:t>
            </w:r>
          </w:p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both"/>
            </w:pPr>
            <w:r>
              <w:rPr>
                <w:sz w:val="28"/>
                <w:szCs w:val="28"/>
              </w:rPr>
              <w:t>Oclusiva dental sorda</w:t>
            </w:r>
          </w:p>
          <w:p w:rsidR="000E1147" w:rsidRDefault="000E1147" w:rsidP="00C9225D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>*Normalmente es alveolar, pero en español es dental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oma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t</w:t>
            </w:r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d /- [ d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*</w:t>
            </w:r>
            <w:r>
              <w:rPr>
                <w:b/>
                <w:bCs/>
                <w:color w:val="000000"/>
                <w:sz w:val="28"/>
                <w:szCs w:val="28"/>
              </w:rPr>
              <w:t>[ d̪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</w:rPr>
              <w:t>Oclusiva dental sonora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</w:rPr>
              <w:t>*Normalmente es alveolar, pero en español es dental.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onde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d</w:t>
            </w:r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  <w:lang w:val="sv-SE"/>
              </w:rPr>
              <w:t>/ k / - [ k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  <w:lang w:val="sv-SE"/>
              </w:rPr>
              <w:t>Oclusiva velar sorda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arro,</w:t>
            </w:r>
            <w:r>
              <w:rPr>
                <w:rStyle w:val="apple-converted-space"/>
                <w:rFonts w:eastAsiaTheme="minorHAnsi"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ilo,</w:t>
            </w:r>
            <w:r>
              <w:rPr>
                <w:rStyle w:val="apple-converted-space"/>
                <w:rFonts w:eastAsiaTheme="minorHAnsi"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uien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proofErr w:type="spellStart"/>
            <w:r>
              <w:rPr>
                <w:sz w:val="28"/>
                <w:szCs w:val="28"/>
              </w:rPr>
              <w:t>qu</w:t>
            </w:r>
            <w:proofErr w:type="spellEnd"/>
            <w:r>
              <w:rPr>
                <w:sz w:val="28"/>
                <w:szCs w:val="28"/>
              </w:rPr>
              <w:t>, c+ a/o/u, k</w:t>
            </w:r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  <w:lang w:val="sv-SE"/>
              </w:rPr>
              <w:t>/ g/ - [ g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  <w:lang w:val="sv-SE"/>
              </w:rPr>
              <w:t>Oclusiva velar sonora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ato,</w:t>
            </w:r>
            <w:r>
              <w:rPr>
                <w:rStyle w:val="apple-converted-space"/>
                <w:rFonts w:eastAsiaTheme="minorHAnsi"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gu</w:t>
            </w:r>
            <w:r>
              <w:rPr>
                <w:sz w:val="28"/>
                <w:szCs w:val="28"/>
              </w:rPr>
              <w:t>iso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g + a/o/u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proofErr w:type="spellStart"/>
            <w:r>
              <w:rPr>
                <w:sz w:val="28"/>
                <w:szCs w:val="28"/>
              </w:rPr>
              <w:t>gu</w:t>
            </w:r>
            <w:proofErr w:type="spellEnd"/>
            <w:r>
              <w:rPr>
                <w:sz w:val="28"/>
                <w:szCs w:val="28"/>
              </w:rPr>
              <w:t>+ e/i</w:t>
            </w:r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m / - [ m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</w:rPr>
              <w:t>Nasal bilabial sonoro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adre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m</w:t>
            </w:r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n / - [ n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</w:rPr>
              <w:t>Nasal alveolar sonoro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o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n</w:t>
            </w:r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ɲ / [ ɲ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</w:rPr>
              <w:t>Nasal palatal sonoro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ñ</w:t>
            </w:r>
            <w:r>
              <w:rPr>
                <w:sz w:val="28"/>
                <w:szCs w:val="28"/>
              </w:rPr>
              <w:t>o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ñ</w:t>
            </w:r>
          </w:p>
        </w:tc>
      </w:tr>
      <w:tr w:rsidR="000E1147" w:rsidTr="00C9225D">
        <w:trPr>
          <w:trHeight w:val="1799"/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ɾ / - [ ɾ ]</w:t>
            </w:r>
            <w:r>
              <w:rPr>
                <w:rStyle w:val="apple-converted-space"/>
                <w:rFonts w:eastAsiaTheme="minorHAnsi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                  </w:t>
            </w:r>
          </w:p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both"/>
            </w:pPr>
            <w:r>
              <w:rPr>
                <w:sz w:val="28"/>
                <w:szCs w:val="28"/>
              </w:rPr>
              <w:t>Vibrante simple (alveolar sonoro)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sz w:val="28"/>
                <w:szCs w:val="28"/>
              </w:rPr>
              <w:t>Pe</w:t>
            </w:r>
            <w:r>
              <w:rPr>
                <w:b/>
                <w:bCs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 d</w:t>
            </w:r>
            <w:r>
              <w:rPr>
                <w:b/>
                <w:bCs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ama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r</w:t>
            </w:r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r /  - [ r ]</w:t>
            </w:r>
          </w:p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both"/>
            </w:pPr>
            <w:r>
              <w:rPr>
                <w:sz w:val="28"/>
                <w:szCs w:val="28"/>
              </w:rPr>
              <w:t>Vibrante múltiple (alveolar sonoro)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ojo, En</w:t>
            </w:r>
            <w:r>
              <w:rPr>
                <w:b/>
                <w:bCs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ique, pe</w:t>
            </w:r>
            <w:r>
              <w:rPr>
                <w:b/>
                <w:bCs/>
                <w:sz w:val="28"/>
                <w:szCs w:val="28"/>
              </w:rPr>
              <w:t>rr</w:t>
            </w:r>
            <w:r>
              <w:rPr>
                <w:sz w:val="28"/>
                <w:szCs w:val="28"/>
              </w:rPr>
              <w:t>o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 xml:space="preserve">r, </w:t>
            </w:r>
            <w:proofErr w:type="spellStart"/>
            <w:r>
              <w:rPr>
                <w:sz w:val="28"/>
                <w:szCs w:val="28"/>
              </w:rPr>
              <w:t>rr</w:t>
            </w:r>
            <w:proofErr w:type="spellEnd"/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θ / - [ θ ]</w:t>
            </w:r>
          </w:p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both"/>
            </w:pPr>
            <w:r>
              <w:rPr>
                <w:sz w:val="28"/>
                <w:szCs w:val="28"/>
              </w:rPr>
              <w:t xml:space="preserve">Fricativa interdental </w:t>
            </w:r>
            <w:r>
              <w:rPr>
                <w:sz w:val="28"/>
                <w:szCs w:val="28"/>
              </w:rPr>
              <w:lastRenderedPageBreak/>
              <w:t>sorda</w:t>
            </w:r>
          </w:p>
          <w:p w:rsidR="000E1147" w:rsidRDefault="000E1147" w:rsidP="00C9225D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>*Fonema propio del español peninsular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>Z</w:t>
            </w:r>
            <w:r>
              <w:rPr>
                <w:sz w:val="28"/>
                <w:szCs w:val="28"/>
              </w:rPr>
              <w:t>umo, hi</w:t>
            </w: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 xml:space="preserve">z, ce, </w:t>
            </w:r>
            <w:proofErr w:type="spellStart"/>
            <w:r>
              <w:rPr>
                <w:sz w:val="28"/>
                <w:szCs w:val="28"/>
              </w:rPr>
              <w:t>ci</w:t>
            </w:r>
            <w:proofErr w:type="spellEnd"/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lastRenderedPageBreak/>
              <w:t>/</w:t>
            </w:r>
            <w:r>
              <w:rPr>
                <w:rStyle w:val="apple-converted-space"/>
                <w:rFonts w:eastAsiaTheme="minorHAnsi"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s / -  [ s ]</w:t>
            </w:r>
          </w:p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both"/>
            </w:pPr>
            <w:r>
              <w:rPr>
                <w:sz w:val="28"/>
                <w:szCs w:val="28"/>
              </w:rPr>
              <w:t>Fricativa alveolar sorda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ona, pre</w:t>
            </w:r>
            <w:r>
              <w:rPr>
                <w:b/>
                <w:bCs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idente, hi</w:t>
            </w: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e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 xml:space="preserve">s, z, ce, </w:t>
            </w:r>
            <w:proofErr w:type="spellStart"/>
            <w:r>
              <w:rPr>
                <w:sz w:val="28"/>
                <w:szCs w:val="28"/>
              </w:rPr>
              <w:t>ci</w:t>
            </w:r>
            <w:proofErr w:type="spellEnd"/>
          </w:p>
        </w:tc>
      </w:tr>
      <w:tr w:rsidR="000E1147" w:rsidTr="00C9225D">
        <w:trPr>
          <w:trHeight w:val="1261"/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f / - [ f ]</w:t>
            </w:r>
          </w:p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both"/>
            </w:pPr>
            <w:r>
              <w:rPr>
                <w:sz w:val="28"/>
                <w:szCs w:val="28"/>
              </w:rPr>
              <w:t>Fricativa labiodental sorda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orma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f</w:t>
            </w:r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Style w:val="apple-converted-space"/>
                <w:rFonts w:eastAsiaTheme="minorHAnsi"/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sz w:val="28"/>
                <w:szCs w:val="28"/>
              </w:rPr>
              <w:t>t͡ʃ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  / - [  </w:t>
            </w:r>
            <w:proofErr w:type="spellStart"/>
            <w:r>
              <w:rPr>
                <w:b/>
                <w:bCs/>
                <w:sz w:val="28"/>
                <w:szCs w:val="28"/>
              </w:rPr>
              <w:t>t͡ʃ</w:t>
            </w:r>
            <w:proofErr w:type="spellEnd"/>
            <w:r>
              <w:rPr>
                <w:b/>
                <w:bCs/>
                <w:sz w:val="28"/>
                <w:szCs w:val="28"/>
              </w:rPr>
              <w:t> 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</w:rPr>
              <w:t xml:space="preserve">Africada </w:t>
            </w:r>
            <w:proofErr w:type="spellStart"/>
            <w:r>
              <w:rPr>
                <w:sz w:val="28"/>
                <w:szCs w:val="28"/>
              </w:rPr>
              <w:t>alveopalatal</w:t>
            </w:r>
            <w:proofErr w:type="spellEnd"/>
            <w:r>
              <w:rPr>
                <w:sz w:val="28"/>
                <w:szCs w:val="28"/>
              </w:rPr>
              <w:t xml:space="preserve"> sorda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ía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ch</w:t>
            </w:r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x / - [ x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</w:rPr>
              <w:t>Fricativa velar sorda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unio,</w:t>
            </w:r>
            <w:r>
              <w:rPr>
                <w:rStyle w:val="apple-converted-space"/>
                <w:rFonts w:eastAsiaTheme="minorHAnsi"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ente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j, g</w:t>
            </w:r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l / - [ l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</w:rPr>
              <w:t>Lateral alveolar sonora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una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l</w:t>
            </w:r>
          </w:p>
        </w:tc>
      </w:tr>
      <w:tr w:rsidR="000E1147" w:rsidTr="00C9225D">
        <w:trPr>
          <w:trHeight w:val="959"/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Style w:val="apple-converted-space"/>
                <w:rFonts w:eastAsiaTheme="minorHAns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ɟ</w:t>
            </w:r>
            <w:r>
              <w:rPr>
                <w:rStyle w:val="apple-converted-space"/>
                <w:rFonts w:eastAsiaTheme="minorHAns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/ - [</w:t>
            </w:r>
            <w:r>
              <w:rPr>
                <w:rStyle w:val="apple-converted-space"/>
                <w:rFonts w:eastAsiaTheme="minorHAns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ɟ</w:t>
            </w:r>
            <w:r>
              <w:rPr>
                <w:rStyle w:val="apple-converted-space"/>
                <w:rFonts w:eastAsiaTheme="minorHAns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</w:rPr>
              <w:t>Oclusiva palatal sonora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sz w:val="28"/>
                <w:szCs w:val="28"/>
              </w:rPr>
              <w:t>Ha</w:t>
            </w:r>
            <w:r>
              <w:rPr>
                <w:b/>
                <w:bCs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a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y, ll</w:t>
            </w:r>
          </w:p>
        </w:tc>
      </w:tr>
      <w:tr w:rsidR="000E1147" w:rsidTr="00C9225D">
        <w:trPr>
          <w:trHeight w:val="959"/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ʝ / - [ ʝ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</w:rPr>
              <w:t>Fricativa palatal sonora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Ma</w:t>
            </w:r>
            <w:r>
              <w:rPr>
                <w:rStyle w:val="Textoennegrita"/>
                <w:rFonts w:eastAsiaTheme="minorHAnsi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y, ll</w:t>
            </w:r>
          </w:p>
        </w:tc>
      </w:tr>
      <w:tr w:rsidR="000E1147" w:rsidTr="00C9225D">
        <w:trPr>
          <w:jc w:val="center"/>
        </w:trPr>
        <w:tc>
          <w:tcPr>
            <w:tcW w:w="29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b/>
                <w:bCs/>
                <w:sz w:val="28"/>
                <w:szCs w:val="28"/>
              </w:rPr>
              <w:t>/ ʎ / - [ ʎ ]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both"/>
            </w:pPr>
            <w:r>
              <w:rPr>
                <w:sz w:val="28"/>
                <w:szCs w:val="28"/>
              </w:rPr>
              <w:t>Lateral palatal sonora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160" w:afterAutospacing="0" w:line="405" w:lineRule="atLeast"/>
              <w:jc w:val="center"/>
            </w:pPr>
            <w:r>
              <w:rPr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>ll</w:t>
            </w:r>
            <w:r>
              <w:rPr>
                <w:sz w:val="28"/>
                <w:szCs w:val="28"/>
              </w:rPr>
              <w:t>a</w:t>
            </w:r>
          </w:p>
          <w:p w:rsidR="000E1147" w:rsidRDefault="000E1147" w:rsidP="00C9225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47" w:rsidRDefault="000E1147" w:rsidP="00C9225D">
            <w:pPr>
              <w:pStyle w:val="NormalWeb"/>
              <w:spacing w:before="0" w:beforeAutospacing="0" w:after="0" w:afterAutospacing="0" w:line="405" w:lineRule="atLeast"/>
              <w:jc w:val="center"/>
            </w:pPr>
            <w:r>
              <w:rPr>
                <w:sz w:val="28"/>
                <w:szCs w:val="28"/>
              </w:rPr>
              <w:t>y, ll</w:t>
            </w:r>
          </w:p>
        </w:tc>
      </w:tr>
    </w:tbl>
    <w:p w:rsidR="007474FA" w:rsidRDefault="007474FA"/>
    <w:sectPr w:rsidR="007474FA" w:rsidSect="009D16FE">
      <w:headerReference w:type="default" r:id="rId6"/>
      <w:pgSz w:w="12240" w:h="20160" w:code="5"/>
      <w:pgMar w:top="340" w:right="624" w:bottom="720" w:left="567" w:header="708" w:footer="708" w:gutter="0"/>
      <w:paperSrc w:firs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47" w:rsidRDefault="000E1147" w:rsidP="000E1147">
      <w:pPr>
        <w:spacing w:after="0" w:line="240" w:lineRule="auto"/>
      </w:pPr>
      <w:r>
        <w:separator/>
      </w:r>
    </w:p>
  </w:endnote>
  <w:endnote w:type="continuationSeparator" w:id="0">
    <w:p w:rsidR="000E1147" w:rsidRDefault="000E1147" w:rsidP="000E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47" w:rsidRDefault="000E1147" w:rsidP="000E1147">
      <w:pPr>
        <w:spacing w:after="0" w:line="240" w:lineRule="auto"/>
      </w:pPr>
      <w:r>
        <w:separator/>
      </w:r>
    </w:p>
  </w:footnote>
  <w:footnote w:type="continuationSeparator" w:id="0">
    <w:p w:rsidR="000E1147" w:rsidRDefault="000E1147" w:rsidP="000E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47" w:rsidRPr="000E1147" w:rsidRDefault="000E1147" w:rsidP="000E1147">
    <w:pPr>
      <w:pStyle w:val="Encabezado"/>
      <w:jc w:val="center"/>
      <w:rPr>
        <w:rFonts w:ascii="Arial Black" w:hAnsi="Arial Black"/>
        <w:b/>
        <w:sz w:val="36"/>
        <w:szCs w:val="36"/>
      </w:rPr>
    </w:pPr>
    <w:r w:rsidRPr="000E1147">
      <w:rPr>
        <w:rFonts w:ascii="Arial Black" w:hAnsi="Arial Black"/>
        <w:b/>
        <w:sz w:val="36"/>
        <w:szCs w:val="36"/>
      </w:rPr>
      <w:t>SONIDOS CONSONÁNTICOS</w:t>
    </w:r>
  </w:p>
  <w:p w:rsidR="000E1147" w:rsidRDefault="000E114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147"/>
    <w:rsid w:val="00022304"/>
    <w:rsid w:val="00030864"/>
    <w:rsid w:val="00052A65"/>
    <w:rsid w:val="00065791"/>
    <w:rsid w:val="00074313"/>
    <w:rsid w:val="000B51C8"/>
    <w:rsid w:val="000C096A"/>
    <w:rsid w:val="000C44EF"/>
    <w:rsid w:val="000C775D"/>
    <w:rsid w:val="000D0127"/>
    <w:rsid w:val="000D59DB"/>
    <w:rsid w:val="000E1147"/>
    <w:rsid w:val="001013C7"/>
    <w:rsid w:val="00113B03"/>
    <w:rsid w:val="001257ED"/>
    <w:rsid w:val="001262EF"/>
    <w:rsid w:val="00130355"/>
    <w:rsid w:val="00147BBC"/>
    <w:rsid w:val="00197BEF"/>
    <w:rsid w:val="001A0512"/>
    <w:rsid w:val="001A5678"/>
    <w:rsid w:val="001B34FE"/>
    <w:rsid w:val="001D421A"/>
    <w:rsid w:val="001E69CB"/>
    <w:rsid w:val="001F1D68"/>
    <w:rsid w:val="00266D72"/>
    <w:rsid w:val="0027072C"/>
    <w:rsid w:val="002B39F5"/>
    <w:rsid w:val="002C3C55"/>
    <w:rsid w:val="002C754D"/>
    <w:rsid w:val="002E072D"/>
    <w:rsid w:val="00312A5B"/>
    <w:rsid w:val="0032043E"/>
    <w:rsid w:val="00337C24"/>
    <w:rsid w:val="00341113"/>
    <w:rsid w:val="003442FA"/>
    <w:rsid w:val="00353976"/>
    <w:rsid w:val="00357294"/>
    <w:rsid w:val="003A2068"/>
    <w:rsid w:val="003A4A55"/>
    <w:rsid w:val="003D1A43"/>
    <w:rsid w:val="003E683C"/>
    <w:rsid w:val="00407AF9"/>
    <w:rsid w:val="004269A7"/>
    <w:rsid w:val="00430A9F"/>
    <w:rsid w:val="0043559E"/>
    <w:rsid w:val="00442181"/>
    <w:rsid w:val="00447FCA"/>
    <w:rsid w:val="00451F1D"/>
    <w:rsid w:val="00453AE4"/>
    <w:rsid w:val="00461D08"/>
    <w:rsid w:val="00462EAD"/>
    <w:rsid w:val="00476372"/>
    <w:rsid w:val="004A607D"/>
    <w:rsid w:val="0050400F"/>
    <w:rsid w:val="005156DC"/>
    <w:rsid w:val="005A4F48"/>
    <w:rsid w:val="005B7D04"/>
    <w:rsid w:val="005C2FCD"/>
    <w:rsid w:val="005C5FEF"/>
    <w:rsid w:val="006336F3"/>
    <w:rsid w:val="00656FA4"/>
    <w:rsid w:val="00672CBF"/>
    <w:rsid w:val="0069542C"/>
    <w:rsid w:val="006C3043"/>
    <w:rsid w:val="006C780A"/>
    <w:rsid w:val="006E5FF0"/>
    <w:rsid w:val="007069E9"/>
    <w:rsid w:val="00735DD8"/>
    <w:rsid w:val="00737B3D"/>
    <w:rsid w:val="00745D35"/>
    <w:rsid w:val="007474FA"/>
    <w:rsid w:val="00780BB9"/>
    <w:rsid w:val="00811FCD"/>
    <w:rsid w:val="00831203"/>
    <w:rsid w:val="00835DB6"/>
    <w:rsid w:val="00851EF3"/>
    <w:rsid w:val="00872C38"/>
    <w:rsid w:val="008736FE"/>
    <w:rsid w:val="0087617F"/>
    <w:rsid w:val="0088200D"/>
    <w:rsid w:val="00883592"/>
    <w:rsid w:val="008C656C"/>
    <w:rsid w:val="008D3701"/>
    <w:rsid w:val="008D5938"/>
    <w:rsid w:val="008E3FEE"/>
    <w:rsid w:val="008F6F74"/>
    <w:rsid w:val="0092031C"/>
    <w:rsid w:val="00927818"/>
    <w:rsid w:val="00931977"/>
    <w:rsid w:val="009342A2"/>
    <w:rsid w:val="00943DAE"/>
    <w:rsid w:val="00965A52"/>
    <w:rsid w:val="0098422F"/>
    <w:rsid w:val="00990410"/>
    <w:rsid w:val="009A18C5"/>
    <w:rsid w:val="009A7906"/>
    <w:rsid w:val="009B3FC1"/>
    <w:rsid w:val="009C1F93"/>
    <w:rsid w:val="009C2C21"/>
    <w:rsid w:val="009C629E"/>
    <w:rsid w:val="009D16FE"/>
    <w:rsid w:val="009F6C1F"/>
    <w:rsid w:val="00A04A86"/>
    <w:rsid w:val="00A54A3D"/>
    <w:rsid w:val="00A578E6"/>
    <w:rsid w:val="00A70A06"/>
    <w:rsid w:val="00A74A4B"/>
    <w:rsid w:val="00AC4CB8"/>
    <w:rsid w:val="00AC75C4"/>
    <w:rsid w:val="00B0130F"/>
    <w:rsid w:val="00B505BA"/>
    <w:rsid w:val="00B8126B"/>
    <w:rsid w:val="00BA2D5A"/>
    <w:rsid w:val="00BC7CCA"/>
    <w:rsid w:val="00BD3A56"/>
    <w:rsid w:val="00BE1FE1"/>
    <w:rsid w:val="00BE2C72"/>
    <w:rsid w:val="00BF087E"/>
    <w:rsid w:val="00BF47B3"/>
    <w:rsid w:val="00C06BFE"/>
    <w:rsid w:val="00C24847"/>
    <w:rsid w:val="00C35454"/>
    <w:rsid w:val="00C601B9"/>
    <w:rsid w:val="00C82D39"/>
    <w:rsid w:val="00CA11D0"/>
    <w:rsid w:val="00CA4279"/>
    <w:rsid w:val="00CA4B85"/>
    <w:rsid w:val="00CA54FA"/>
    <w:rsid w:val="00CA6856"/>
    <w:rsid w:val="00D161CC"/>
    <w:rsid w:val="00D46B6B"/>
    <w:rsid w:val="00D70969"/>
    <w:rsid w:val="00D93CB9"/>
    <w:rsid w:val="00DC0A29"/>
    <w:rsid w:val="00DD2B45"/>
    <w:rsid w:val="00DD660C"/>
    <w:rsid w:val="00DF33AB"/>
    <w:rsid w:val="00E04830"/>
    <w:rsid w:val="00E211FB"/>
    <w:rsid w:val="00E21F08"/>
    <w:rsid w:val="00E23758"/>
    <w:rsid w:val="00E6571F"/>
    <w:rsid w:val="00EC1AEE"/>
    <w:rsid w:val="00EF00AE"/>
    <w:rsid w:val="00F03871"/>
    <w:rsid w:val="00F13C91"/>
    <w:rsid w:val="00F21090"/>
    <w:rsid w:val="00F27583"/>
    <w:rsid w:val="00F51F38"/>
    <w:rsid w:val="00F54B26"/>
    <w:rsid w:val="00F559F1"/>
    <w:rsid w:val="00F729DA"/>
    <w:rsid w:val="00F82336"/>
    <w:rsid w:val="00FA2B39"/>
    <w:rsid w:val="00FB7105"/>
    <w:rsid w:val="00FC20CB"/>
    <w:rsid w:val="00FD1397"/>
    <w:rsid w:val="00FE1BBD"/>
    <w:rsid w:val="00FE5107"/>
    <w:rsid w:val="00FE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14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0E1147"/>
  </w:style>
  <w:style w:type="character" w:styleId="Textoennegrita">
    <w:name w:val="Strong"/>
    <w:basedOn w:val="Fuentedeprrafopredeter"/>
    <w:uiPriority w:val="22"/>
    <w:qFormat/>
    <w:rsid w:val="000E1147"/>
    <w:rPr>
      <w:b/>
      <w:bCs/>
    </w:rPr>
  </w:style>
  <w:style w:type="paragraph" w:styleId="Encabezado">
    <w:name w:val="header"/>
    <w:basedOn w:val="Normal"/>
    <w:link w:val="EncabezadoCar"/>
    <w:uiPriority w:val="99"/>
    <w:rsid w:val="000E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147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rsid w:val="000E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E1147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rsid w:val="000E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1147"/>
    <w:rPr>
      <w:rFonts w:ascii="Tahoma" w:eastAsiaTheme="minorHAnsi" w:hAnsi="Tahoma" w:cs="Tahoma"/>
      <w:sz w:val="16"/>
      <w:szCs w:val="16"/>
      <w:lang w:val="es-C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1036</Characters>
  <Application>Microsoft Office Word</Application>
  <DocSecurity>0</DocSecurity>
  <Lines>8</Lines>
  <Paragraphs>2</Paragraphs>
  <ScaleCrop>false</ScaleCrop>
  <Company>PERSONAL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2016-08-28T03:51:00Z</dcterms:created>
  <dcterms:modified xsi:type="dcterms:W3CDTF">2016-08-28T03:53:00Z</dcterms:modified>
</cp:coreProperties>
</file>