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5C" w:rsidRPr="00E1615C" w:rsidRDefault="00E1615C" w:rsidP="00E161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1615C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La organización territorial de España</w:t>
      </w:r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un </w:t>
      </w:r>
      <w:hyperlink r:id="rId5" w:tooltip="Estado autonómico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Estado autonómico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está basada en lo que indica el artículo 2 de la </w:t>
      </w:r>
      <w:hyperlink r:id="rId6" w:tooltip="Constitución española de 1978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Constitución de 1978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que declara "la indisoluble unidad de la </w:t>
      </w:r>
      <w:hyperlink r:id="rId7" w:tooltip="Nación española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Nación española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" y "garantiza el derecho a la </w:t>
      </w:r>
      <w:hyperlink r:id="rId8" w:tooltip="Autogobierno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autonomía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 las </w:t>
      </w:r>
      <w:hyperlink r:id="rId9" w:tooltip="Nacionalidades históricas de España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nacionalidades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 </w:t>
      </w:r>
      <w:hyperlink r:id="rId10" w:tooltip="División territorial de España en 1833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regiones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que la integran y la solidaridad entre todas ellas".</w:t>
      </w:r>
      <w:hyperlink r:id="rId11" w:anchor="cite_note-1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1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Este artículo está desarrollado por el Título VIII sobre la organización territorial del Estado, cuyo artículo 137 establece:</w:t>
      </w:r>
    </w:p>
    <w:p w:rsidR="00E1615C" w:rsidRPr="00E1615C" w:rsidRDefault="00E1615C" w:rsidP="00E1615C">
      <w:pPr>
        <w:shd w:val="clear" w:color="auto" w:fill="F9F9F9"/>
        <w:spacing w:after="120" w:line="240" w:lineRule="auto"/>
        <w:rPr>
          <w:rFonts w:ascii="Arial" w:eastAsia="Times New Roman" w:hAnsi="Arial" w:cs="Arial"/>
          <w:color w:val="252525"/>
          <w:sz w:val="19"/>
          <w:szCs w:val="19"/>
          <w:lang w:eastAsia="es-MX"/>
        </w:rPr>
      </w:pPr>
      <w:r w:rsidRPr="00E1615C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El Estado se organiza territorialmente en municipios, en provincias y en las Comunidades Autónomas que se constituyan. Todas estas entidades gozan de autonomía para la gestión de sus respectivos intereses.</w:t>
      </w:r>
    </w:p>
    <w:p w:rsidR="00E1615C" w:rsidRPr="00E1615C" w:rsidRDefault="00E1615C" w:rsidP="00E1615C">
      <w:pPr>
        <w:shd w:val="clear" w:color="auto" w:fill="F9F9F9"/>
        <w:spacing w:line="240" w:lineRule="auto"/>
        <w:jc w:val="right"/>
        <w:rPr>
          <w:rFonts w:ascii="Arial" w:eastAsia="Times New Roman" w:hAnsi="Arial" w:cs="Arial"/>
          <w:color w:val="252525"/>
          <w:sz w:val="19"/>
          <w:szCs w:val="19"/>
          <w:lang w:eastAsia="es-MX"/>
        </w:rPr>
      </w:pPr>
      <w:r w:rsidRPr="00E1615C">
        <w:rPr>
          <w:rFonts w:ascii="Arial" w:eastAsia="Times New Roman" w:hAnsi="Arial" w:cs="Arial"/>
          <w:color w:val="252525"/>
          <w:sz w:val="19"/>
          <w:szCs w:val="19"/>
          <w:lang w:eastAsia="es-MX"/>
        </w:rPr>
        <w:t>Artículo 137 de la Constitución española de 1978.</w:t>
      </w:r>
      <w:hyperlink r:id="rId12" w:anchor="cite_note-2" w:history="1">
        <w:r w:rsidRPr="00E1615C">
          <w:rPr>
            <w:rFonts w:ascii="Arial" w:eastAsia="Times New Roman" w:hAnsi="Arial" w:cs="Arial"/>
            <w:color w:val="0B0080"/>
            <w:sz w:val="19"/>
            <w:szCs w:val="19"/>
            <w:u w:val="single"/>
            <w:vertAlign w:val="superscript"/>
            <w:lang w:eastAsia="es-MX"/>
          </w:rPr>
          <w:t>2</w:t>
        </w:r>
      </w:hyperlink>
    </w:p>
    <w:p w:rsidR="00E1615C" w:rsidRPr="00E1615C" w:rsidRDefault="00E1615C" w:rsidP="00E161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Tras los </w:t>
      </w:r>
      <w:hyperlink r:id="rId13" w:tooltip="Pactos autonómicos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pactos autonómicos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 1981 y 1992, </w:t>
      </w:r>
      <w:hyperlink r:id="rId14" w:tooltip="España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España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se vertebra en 17 </w:t>
      </w:r>
      <w:hyperlink r:id="rId15" w:tooltip="Comunidad autónoma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comunidades autónomas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incluyendo una </w:t>
      </w:r>
      <w:hyperlink r:id="rId16" w:tooltip="Comunidad foral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comunidad foral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y dos </w:t>
      </w:r>
      <w:hyperlink r:id="rId17" w:tooltip="Ciudad autónoma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ciudades autónomas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Cada comunidad autónoma está formada por una o varias </w:t>
      </w:r>
      <w:hyperlink r:id="rId18" w:tooltip="Provincias de España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provincias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hasta un total de 50 en todo el territorio nacional. A su vez, cada provincia está dividida en un número variable de </w:t>
      </w:r>
      <w:hyperlink r:id="rId19" w:tooltip="Municipio (España)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municipios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que en toda España suman un total de 8118.</w:t>
      </w:r>
      <w:hyperlink r:id="rId20" w:anchor="cite_note-3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3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Los municipios son las entidades territoriales básicas en la organización territorial de España.</w:t>
      </w:r>
    </w:p>
    <w:p w:rsidR="00E1615C" w:rsidRPr="00E1615C" w:rsidRDefault="00E1615C" w:rsidP="00E161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Existen otras entidades territoriales con personalidad jurídica que consisten en agrupaciones de municipios (comarca mancomunidad de municipios) o en entidades de rango inferior al municipio, conocidas como </w:t>
      </w:r>
      <w:hyperlink r:id="rId21" w:tooltip="Entidad local menor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entidades locales menores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E1615C" w:rsidRPr="00E1615C" w:rsidRDefault="00E1615C" w:rsidP="00E161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Judicialmente, el Estado se divide en Municipios, </w:t>
      </w:r>
      <w:hyperlink r:id="rId22" w:tooltip="Partido judicial (España)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Partidos Judiciales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Provincias y Comunidades Autónomas. Un partido judicial puede estar compuesto por varios </w:t>
      </w:r>
      <w:hyperlink r:id="rId23" w:tooltip="Municipio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municipios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Esta distribución se establece en la </w:t>
      </w:r>
      <w:hyperlink r:id="rId24" w:history="1">
        <w:r w:rsidRPr="00E1615C">
          <w:rPr>
            <w:rFonts w:ascii="Arial" w:eastAsia="Times New Roman" w:hAnsi="Arial" w:cs="Arial"/>
            <w:color w:val="663366"/>
            <w:sz w:val="21"/>
            <w:szCs w:val="21"/>
            <w:u w:val="single"/>
            <w:lang w:eastAsia="es-MX"/>
          </w:rPr>
          <w:t>Ley 38/1988, de 28 de diciembre, de demarcación y planta judicial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E1615C" w:rsidRPr="00E1615C" w:rsidRDefault="00E1615C" w:rsidP="00E1615C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</w:pPr>
      <w:r w:rsidRPr="00E1615C"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>Principios de la administración territorial</w:t>
      </w:r>
      <w:r w:rsidRPr="00E1615C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[</w:t>
      </w:r>
      <w:hyperlink r:id="rId25" w:tooltip="Editar sección: Principios de la administración territorial" w:history="1">
        <w:r w:rsidRPr="00E1615C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es-MX"/>
          </w:rPr>
          <w:t>editar</w:t>
        </w:r>
      </w:hyperlink>
      <w:r w:rsidRPr="00E1615C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]</w:t>
      </w:r>
    </w:p>
    <w:p w:rsidR="00E1615C" w:rsidRPr="00E1615C" w:rsidRDefault="00E1615C" w:rsidP="00E1615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1615C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Principio de autonomía</w:t>
      </w:r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: la Constitución dota de autonomía a estos entes, pero el Estado es el único </w:t>
      </w:r>
      <w:hyperlink r:id="rId26" w:tooltip="Soberanía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soberano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 Las Comunidades autónomas tienen potestades legislativas y autonomía política dentro de sus competencias y territorio. La </w:t>
      </w:r>
      <w:hyperlink r:id="rId27" w:tooltip="Administración local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administración local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tiene facultad para la gestión de sus intereses, pero no tiene capacidad legislativa.</w:t>
      </w:r>
    </w:p>
    <w:p w:rsidR="00E1615C" w:rsidRPr="00E1615C" w:rsidRDefault="00E1615C" w:rsidP="00E1615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1615C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Principio de participación democrática</w:t>
      </w:r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: las instituciones se eligen a través de </w:t>
      </w:r>
      <w:hyperlink r:id="rId28" w:tooltip="Elecciones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elecciones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democráticas por </w:t>
      </w:r>
      <w:hyperlink r:id="rId29" w:tooltip="Sufragio universal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sufragio universal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libre, secreto y directo.</w:t>
      </w:r>
    </w:p>
    <w:p w:rsidR="00E1615C" w:rsidRPr="00E1615C" w:rsidRDefault="00E1615C" w:rsidP="00E1615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1615C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Principio de autonomía financiera</w:t>
      </w:r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: los entes territoriales dispondrán de los medios suficientes para el desempeño de las funciones que la ley les atribuye y se nutren de tributos propios y de su participación en tributos del Estado y de las Comunidades Autónomas.</w:t>
      </w:r>
    </w:p>
    <w:p w:rsidR="00E1615C" w:rsidRPr="00E1615C" w:rsidRDefault="00E1615C" w:rsidP="00E1615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1615C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Principio de solidaridad</w:t>
      </w:r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: el Estado debe garantizar la realización principio de solidaridad, estableciendo un equilibrio económico adecuado. Para ello se crea el </w:t>
      </w:r>
      <w:hyperlink r:id="rId30" w:tooltip="Fondo de Compensación Interterritorial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Fondo de Compensación Interterritorial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dotado en los </w:t>
      </w:r>
      <w:hyperlink r:id="rId31" w:tooltip="Presupuestos Generales del Estado" w:history="1">
        <w:r w:rsidRPr="00E1615C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Presupuestos Generales del Estado</w:t>
        </w:r>
      </w:hyperlink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 que se vincula a proyectos que promueva el crecimiento de la renta.</w:t>
      </w:r>
    </w:p>
    <w:p w:rsidR="00E1615C" w:rsidRPr="00E1615C" w:rsidRDefault="00E1615C" w:rsidP="00E1615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1615C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Principio de estado unitario</w:t>
      </w:r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: el modelo de estado autonómico es una mezcla entre los modelos de estado integral republicano francés y estado regional italiano. En el estado unitario la soberanía reside en el pueblo español y no es divisible, y es el Estado el que tiene el poder económico y las competencias en política exterior y de protección del territorio nacional.</w:t>
      </w:r>
    </w:p>
    <w:p w:rsidR="00E1615C" w:rsidRPr="00E1615C" w:rsidRDefault="00E1615C" w:rsidP="00E1615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E1615C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Principio de unidad económica</w:t>
      </w:r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: </w:t>
      </w:r>
      <w:proofErr w:type="gramStart"/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todos los españoles tiene</w:t>
      </w:r>
      <w:proofErr w:type="gramEnd"/>
      <w:r w:rsidRPr="00E1615C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 los mismos derechos y obligaciones en cualquier parte del territorio nacional. Ninguna autoridad podrá adoptar medidas que directa o indirectamente obstaculicen la libertad de circulación y establecimiento de personas y bienes en el territorio.</w:t>
      </w:r>
    </w:p>
    <w:p w:rsidR="00502D6B" w:rsidRDefault="00E1615C">
      <w:bookmarkStart w:id="0" w:name="_GoBack"/>
      <w:bookmarkEnd w:id="0"/>
    </w:p>
    <w:sectPr w:rsidR="00502D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32E8"/>
    <w:multiLevelType w:val="multilevel"/>
    <w:tmpl w:val="7BA6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5C"/>
    <w:rsid w:val="00545065"/>
    <w:rsid w:val="00B740EC"/>
    <w:rsid w:val="00E1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9189C-8135-4B69-8915-E16FADC6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16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1615C"/>
  </w:style>
  <w:style w:type="character" w:styleId="Hipervnculo">
    <w:name w:val="Hyperlink"/>
    <w:basedOn w:val="Fuentedeprrafopredeter"/>
    <w:uiPriority w:val="99"/>
    <w:semiHidden/>
    <w:unhideWhenUsed/>
    <w:rsid w:val="00E1615C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1615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w-headline">
    <w:name w:val="mw-headline"/>
    <w:basedOn w:val="Fuentedeprrafopredeter"/>
    <w:rsid w:val="00E1615C"/>
  </w:style>
  <w:style w:type="character" w:customStyle="1" w:styleId="mw-editsection">
    <w:name w:val="mw-editsection"/>
    <w:basedOn w:val="Fuentedeprrafopredeter"/>
    <w:rsid w:val="00E1615C"/>
  </w:style>
  <w:style w:type="character" w:customStyle="1" w:styleId="mw-editsection-bracket">
    <w:name w:val="mw-editsection-bracket"/>
    <w:basedOn w:val="Fuentedeprrafopredeter"/>
    <w:rsid w:val="00E1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599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actos_auton%C3%B3micos" TargetMode="External"/><Relationship Id="rId18" Type="http://schemas.openxmlformats.org/officeDocument/2006/relationships/hyperlink" Target="https://es.wikipedia.org/wiki/Provincias_de_Espa%C3%B1a" TargetMode="External"/><Relationship Id="rId26" Type="http://schemas.openxmlformats.org/officeDocument/2006/relationships/hyperlink" Target="https://es.wikipedia.org/wiki/Soberan%C3%A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Entidad_local_menor" TargetMode="External"/><Relationship Id="rId7" Type="http://schemas.openxmlformats.org/officeDocument/2006/relationships/hyperlink" Target="https://es.wikipedia.org/wiki/Naci%C3%B3n_espa%C3%B1ola" TargetMode="External"/><Relationship Id="rId12" Type="http://schemas.openxmlformats.org/officeDocument/2006/relationships/hyperlink" Target="https://es.wikipedia.org/wiki/Organizaci%C3%B3n_territorial_de_Espa%C3%B1a" TargetMode="External"/><Relationship Id="rId17" Type="http://schemas.openxmlformats.org/officeDocument/2006/relationships/hyperlink" Target="https://es.wikipedia.org/wiki/Ciudad_aut%C3%B3noma" TargetMode="External"/><Relationship Id="rId25" Type="http://schemas.openxmlformats.org/officeDocument/2006/relationships/hyperlink" Target="https://es.wikipedia.org/w/index.php?title=Organizaci%C3%B3n_territorial_de_Espa%C3%B1a&amp;action=edit&amp;section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Comunidad_foral" TargetMode="External"/><Relationship Id="rId20" Type="http://schemas.openxmlformats.org/officeDocument/2006/relationships/hyperlink" Target="https://es.wikipedia.org/wiki/Organizaci%C3%B3n_territorial_de_Espa%C3%B1a" TargetMode="External"/><Relationship Id="rId29" Type="http://schemas.openxmlformats.org/officeDocument/2006/relationships/hyperlink" Target="https://es.wikipedia.org/wiki/Sufragio_univers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onstituci%C3%B3n_espa%C3%B1ola_de_1978" TargetMode="External"/><Relationship Id="rId11" Type="http://schemas.openxmlformats.org/officeDocument/2006/relationships/hyperlink" Target="https://es.wikipedia.org/wiki/Organizaci%C3%B3n_territorial_de_Espa%C3%B1a" TargetMode="External"/><Relationship Id="rId24" Type="http://schemas.openxmlformats.org/officeDocument/2006/relationships/hyperlink" Target="http://www.poderjudicial.es/cgpj/es/Temas/Compendio-de-Derecho-Judicial/Leyes/Ley-38-1988--de-28-de-diciembre--de-demarcacion-y-planta-judicia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s.wikipedia.org/wiki/Estado_auton%C3%B3mico" TargetMode="External"/><Relationship Id="rId15" Type="http://schemas.openxmlformats.org/officeDocument/2006/relationships/hyperlink" Target="https://es.wikipedia.org/wiki/Comunidad_aut%C3%B3noma" TargetMode="External"/><Relationship Id="rId23" Type="http://schemas.openxmlformats.org/officeDocument/2006/relationships/hyperlink" Target="https://es.wikipedia.org/wiki/Municipio" TargetMode="External"/><Relationship Id="rId28" Type="http://schemas.openxmlformats.org/officeDocument/2006/relationships/hyperlink" Target="https://es.wikipedia.org/wiki/Elecciones" TargetMode="External"/><Relationship Id="rId10" Type="http://schemas.openxmlformats.org/officeDocument/2006/relationships/hyperlink" Target="https://es.wikipedia.org/wiki/Divisi%C3%B3n_territorial_de_Espa%C3%B1a_en_1833" TargetMode="External"/><Relationship Id="rId19" Type="http://schemas.openxmlformats.org/officeDocument/2006/relationships/hyperlink" Target="https://es.wikipedia.org/wiki/Municipio_(Espa%C3%B1a)" TargetMode="External"/><Relationship Id="rId31" Type="http://schemas.openxmlformats.org/officeDocument/2006/relationships/hyperlink" Target="https://es.wikipedia.org/wiki/Presupuestos_Generales_del_Est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Nacionalidades_hist%C3%B3ricas_de_Espa%C3%B1a" TargetMode="External"/><Relationship Id="rId14" Type="http://schemas.openxmlformats.org/officeDocument/2006/relationships/hyperlink" Target="https://es.wikipedia.org/wiki/Espa%C3%B1a" TargetMode="External"/><Relationship Id="rId22" Type="http://schemas.openxmlformats.org/officeDocument/2006/relationships/hyperlink" Target="https://es.wikipedia.org/wiki/Partido_judicial_(Espa%C3%B1a)" TargetMode="External"/><Relationship Id="rId27" Type="http://schemas.openxmlformats.org/officeDocument/2006/relationships/hyperlink" Target="https://es.wikipedia.org/wiki/Administraci%C3%B3n_local" TargetMode="External"/><Relationship Id="rId30" Type="http://schemas.openxmlformats.org/officeDocument/2006/relationships/hyperlink" Target="https://es.wikipedia.org/wiki/Fondo_de_Compensaci%C3%B3n_Interterritorial" TargetMode="External"/><Relationship Id="rId8" Type="http://schemas.openxmlformats.org/officeDocument/2006/relationships/hyperlink" Target="https://es.wikipedia.org/wiki/Autogobi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2016-10-17T20:02:00Z</dcterms:created>
  <dcterms:modified xsi:type="dcterms:W3CDTF">2016-10-17T20:03:00Z</dcterms:modified>
</cp:coreProperties>
</file>