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F6" w:rsidRDefault="00B97354" w:rsidP="009740A1">
      <w:pPr>
        <w:jc w:val="center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>Información de segunda mano</w:t>
      </w:r>
    </w:p>
    <w:p w:rsidR="009740A1" w:rsidRDefault="009740A1" w:rsidP="00AB28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AB2852" w:rsidRPr="00AB2852" w:rsidRDefault="009740A1" w:rsidP="00AB28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La información </w:t>
      </w:r>
      <w:r w:rsidR="00B97354">
        <w:rPr>
          <w:b/>
          <w:i/>
          <w:sz w:val="36"/>
          <w:szCs w:val="36"/>
        </w:rPr>
        <w:t>de segunda mano o datos secundarios es la que se obtiene de las fuentes documentales que provienen de otras investigaciones.</w:t>
      </w:r>
      <w:bookmarkStart w:id="0" w:name="_GoBack"/>
      <w:bookmarkEnd w:id="0"/>
    </w:p>
    <w:sectPr w:rsidR="00AB2852" w:rsidRPr="00AB2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52"/>
    <w:rsid w:val="002138F7"/>
    <w:rsid w:val="007B7EF6"/>
    <w:rsid w:val="009740A1"/>
    <w:rsid w:val="00AB2852"/>
    <w:rsid w:val="00B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2016-10-20T03:09:00Z</dcterms:created>
  <dcterms:modified xsi:type="dcterms:W3CDTF">2016-10-20T03:09:00Z</dcterms:modified>
</cp:coreProperties>
</file>