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43" w:rsidRPr="00436B43" w:rsidRDefault="00436B43" w:rsidP="00436B43">
      <w:pPr>
        <w:jc w:val="center"/>
        <w:rPr>
          <w:b/>
          <w:i/>
          <w:sz w:val="32"/>
        </w:rPr>
      </w:pPr>
      <w:r w:rsidRPr="00436B43">
        <w:rPr>
          <w:b/>
          <w:i/>
          <w:sz w:val="32"/>
        </w:rPr>
        <w:t>Pensamiento Divergente</w:t>
      </w:r>
    </w:p>
    <w:p w:rsidR="00436B43" w:rsidRDefault="00436B43"/>
    <w:p w:rsidR="00B67363" w:rsidRPr="00CE7AD5" w:rsidRDefault="00436B43" w:rsidP="00436B43">
      <w:pPr>
        <w:jc w:val="both"/>
        <w:rPr>
          <w:rFonts w:ascii="Roboto" w:hAnsi="Roboto"/>
          <w:sz w:val="24"/>
        </w:rPr>
      </w:pPr>
      <w:r w:rsidRPr="00CE7AD5">
        <w:rPr>
          <w:rFonts w:ascii="Roboto" w:hAnsi="Roboto"/>
          <w:sz w:val="24"/>
        </w:rPr>
        <w:t>El hemisferio derecho tiene a su cargo la "visión", lo cual se refiere al sentido de la globalidad, síntesis e integración, se dan procesos asociativos, imaginativos y creativos, y de establecimiento de relaciones espaciales. Opera con imágenes sensoriales (visuales, auditivas, táctiles, olfativas y gustativas) y construye una representación espacio temporal del mundo externo, muy ligada a la fantasía, a lo onírico, a lo lúdico, a los fenómenos que escapa</w:t>
      </w:r>
      <w:bookmarkStart w:id="0" w:name="_GoBack"/>
      <w:bookmarkEnd w:id="0"/>
      <w:r w:rsidRPr="00CE7AD5">
        <w:rPr>
          <w:rFonts w:ascii="Roboto" w:hAnsi="Roboto"/>
          <w:sz w:val="24"/>
        </w:rPr>
        <w:t>n de la lógica y que se resuelven por medio de la intuición.</w:t>
      </w:r>
    </w:p>
    <w:sectPr w:rsidR="00B67363" w:rsidRPr="00CE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43"/>
    <w:rsid w:val="000869F4"/>
    <w:rsid w:val="00436B43"/>
    <w:rsid w:val="00611646"/>
    <w:rsid w:val="00CE7AD5"/>
    <w:rsid w:val="00F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6009C-168B-472B-AD2B-AEFC8227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2016-10-28T01:59:00Z</dcterms:created>
  <dcterms:modified xsi:type="dcterms:W3CDTF">2016-10-28T02:12:00Z</dcterms:modified>
</cp:coreProperties>
</file>