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2C28BF" w:rsidRDefault="002C28BF" w:rsidP="00373C4E"/>
    <w:p w:rsidR="00373C4E" w:rsidRDefault="00373C4E" w:rsidP="00373C4E">
      <w:r>
        <w:t xml:space="preserve">Hipótesis </w:t>
      </w:r>
    </w:p>
    <w:p w:rsidR="00373C4E" w:rsidRDefault="00373C4E" w:rsidP="00994DC1">
      <w:pPr>
        <w:jc w:val="both"/>
      </w:pPr>
      <w:r>
        <w:t>Son las guías de una investigación o estudio. Las hipótesis indican lo que tratamos de probar y se definen como explicaciones tentativas del fenómeno investigado. Se derivan de la teoría existente y deben formulars</w:t>
      </w:r>
      <w:r w:rsidR="00994DC1">
        <w:t>e a manera de proposiciones.</w:t>
      </w:r>
      <w:sdt>
        <w:sdtPr>
          <w:id w:val="-2125072129"/>
          <w:citation/>
        </w:sdtPr>
        <w:sdtEndPr/>
        <w:sdtContent>
          <w:r w:rsidR="006F6382">
            <w:fldChar w:fldCharType="begin"/>
          </w:r>
          <w:r w:rsidR="006F6382">
            <w:instrText xml:space="preserve"> CITATION Sam14 \l 3082 </w:instrText>
          </w:r>
          <w:r w:rsidR="006F6382">
            <w:fldChar w:fldCharType="separate"/>
          </w:r>
          <w:r w:rsidR="006F6382">
            <w:rPr>
              <w:noProof/>
            </w:rPr>
            <w:t xml:space="preserve"> (Sampieri, 2014)</w:t>
          </w:r>
          <w:r w:rsidR="006F6382">
            <w:fldChar w:fldCharType="end"/>
          </w:r>
        </w:sdtContent>
      </w:sdt>
      <w:r w:rsidR="00B30555">
        <w:t xml:space="preserve"> </w:t>
      </w:r>
      <w:bookmarkStart w:id="0" w:name="_GoBack"/>
      <w:bookmarkEnd w:id="0"/>
    </w:p>
    <w:p w:rsidR="002D7ACB" w:rsidRDefault="002D7ACB" w:rsidP="00994DC1">
      <w:pPr>
        <w:jc w:val="both"/>
      </w:pPr>
    </w:p>
    <w:sectPr w:rsidR="002D7ACB" w:rsidSect="002C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5A" w:rsidRDefault="00B0035A" w:rsidP="002C28BF">
      <w:pPr>
        <w:spacing w:after="0" w:line="240" w:lineRule="auto"/>
      </w:pPr>
      <w:r>
        <w:separator/>
      </w:r>
    </w:p>
  </w:endnote>
  <w:endnote w:type="continuationSeparator" w:id="0">
    <w:p w:rsidR="00B0035A" w:rsidRDefault="00B0035A" w:rsidP="002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5A" w:rsidRDefault="00B0035A" w:rsidP="002C28BF">
      <w:pPr>
        <w:spacing w:after="0" w:line="240" w:lineRule="auto"/>
      </w:pPr>
      <w:r>
        <w:separator/>
      </w:r>
    </w:p>
  </w:footnote>
  <w:footnote w:type="continuationSeparator" w:id="0">
    <w:p w:rsidR="00B0035A" w:rsidRDefault="00B0035A" w:rsidP="002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 w:rsidP="002C28BF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565845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0555">
          <w:rPr>
            <w:noProof/>
          </w:rPr>
          <w:t>2</w:t>
        </w:r>
        <w:r>
          <w:fldChar w:fldCharType="end"/>
        </w:r>
      </w:sdtContent>
    </w:sdt>
  </w:p>
  <w:p w:rsidR="002C28BF" w:rsidRDefault="002C28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BF" w:rsidRDefault="002C28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C28BF"/>
    <w:rsid w:val="002D7ACB"/>
    <w:rsid w:val="00373C4E"/>
    <w:rsid w:val="004912A8"/>
    <w:rsid w:val="00595D22"/>
    <w:rsid w:val="006F6382"/>
    <w:rsid w:val="007E3E4B"/>
    <w:rsid w:val="00994DC1"/>
    <w:rsid w:val="009E0E63"/>
    <w:rsid w:val="009E5BDF"/>
    <w:rsid w:val="00AE63DF"/>
    <w:rsid w:val="00B0035A"/>
    <w:rsid w:val="00B30555"/>
    <w:rsid w:val="00BD24D5"/>
    <w:rsid w:val="00C06D77"/>
    <w:rsid w:val="00DE31C4"/>
    <w:rsid w:val="00E35FA2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8BF"/>
  </w:style>
  <w:style w:type="paragraph" w:styleId="Piedepgina">
    <w:name w:val="footer"/>
    <w:basedOn w:val="Normal"/>
    <w:link w:val="PiedepginaCar"/>
    <w:uiPriority w:val="99"/>
    <w:unhideWhenUsed/>
    <w:rsid w:val="002C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1</b:RefOrder>
  </b:Source>
</b:Sources>
</file>

<file path=customXml/itemProps1.xml><?xml version="1.0" encoding="utf-8"?>
<ds:datastoreItem xmlns:ds="http://schemas.openxmlformats.org/officeDocument/2006/customXml" ds:itemID="{5E6F05CC-0CE5-433E-B48F-A0E77BEB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14</cp:revision>
  <dcterms:created xsi:type="dcterms:W3CDTF">2017-02-28T04:44:00Z</dcterms:created>
  <dcterms:modified xsi:type="dcterms:W3CDTF">2017-03-02T02:24:00Z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id="NvF2J2s6"/&gt;&lt;style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