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F012E" w:rsidRDefault="000F012E" w:rsidP="000F012E">
      <w:pPr>
        <w:rPr>
          <w:rFonts w:ascii="Arial Black" w:hAnsi="Arial Black"/>
        </w:rPr>
      </w:pPr>
      <w:bookmarkStart w:id="0" w:name="_GoBack"/>
      <w:r w:rsidRPr="000F012E">
        <w:rPr>
          <w:rFonts w:ascii="Arial Black" w:hAnsi="Arial Black"/>
        </w:rPr>
        <w:t>E</w:t>
      </w:r>
      <w:r w:rsidRPr="000F012E">
        <w:rPr>
          <w:rFonts w:ascii="Arial Black" w:hAnsi="Arial Black"/>
        </w:rPr>
        <w:t>stá llena de densos bosques, siempre verdes. Localizados al sur de la tundra en la parte norte de Europa, Asia y Norte América, Su vegetación como arboles coníferos como el abeto y el abeto rojo o falso prosperan en este clima.</w:t>
      </w:r>
    </w:p>
    <w:p w:rsidR="00000000" w:rsidRPr="000F012E" w:rsidRDefault="000F012E" w:rsidP="000F012E">
      <w:pPr>
        <w:rPr>
          <w:rFonts w:ascii="Arial Black" w:hAnsi="Arial Black"/>
        </w:rPr>
      </w:pPr>
      <w:r w:rsidRPr="000F012E">
        <w:rPr>
          <w:rFonts w:ascii="Arial Black" w:hAnsi="Arial Black"/>
        </w:rPr>
        <w:t xml:space="preserve">Muchos animales viven en la taiga por, al menos, parte del año. Algunos permanecen el año completo. En el verano son abundantes aves e insectos. Muchas </w:t>
      </w:r>
      <w:r w:rsidRPr="000F012E">
        <w:rPr>
          <w:rFonts w:ascii="Arial Black" w:hAnsi="Arial Black"/>
        </w:rPr>
        <w:t xml:space="preserve">especies de aves migran a la taiga, hacen sus nidos y se reproducen durante el verano. </w:t>
      </w:r>
    </w:p>
    <w:bookmarkEnd w:id="0"/>
    <w:p w:rsidR="00D22A97" w:rsidRDefault="00D22A97"/>
    <w:sectPr w:rsidR="00D22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2845"/>
    <w:multiLevelType w:val="hybridMultilevel"/>
    <w:tmpl w:val="40C890E0"/>
    <w:lvl w:ilvl="0" w:tplc="4ABC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E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2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4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88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0"/>
    <w:rsid w:val="000F012E"/>
    <w:rsid w:val="00D22A97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6A99"/>
  <w15:chartTrackingRefBased/>
  <w15:docId w15:val="{CAF81331-E03A-49BA-B7B6-CF23E69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2017-03-12T01:46:00Z</dcterms:created>
  <dcterms:modified xsi:type="dcterms:W3CDTF">2017-03-12T01:46:00Z</dcterms:modified>
</cp:coreProperties>
</file>