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719EE" w:rsidRDefault="004719EE" w:rsidP="004719EE">
      <w:pPr>
        <w:rPr>
          <w:rFonts w:ascii="Arial Black" w:hAnsi="Arial Black"/>
        </w:rPr>
      </w:pPr>
      <w:r w:rsidRPr="004719EE">
        <w:rPr>
          <w:rFonts w:ascii="Arial Black" w:hAnsi="Arial Black"/>
          <w:b/>
          <w:bCs/>
        </w:rPr>
        <w:t xml:space="preserve">Consumidores Primarios (herbívoros). </w:t>
      </w:r>
      <w:r w:rsidRPr="004719EE">
        <w:rPr>
          <w:rFonts w:ascii="Arial Black" w:hAnsi="Arial Black"/>
        </w:rPr>
        <w:t>Se alimentan de los organismos productores.</w:t>
      </w:r>
    </w:p>
    <w:p w:rsidR="0009452A" w:rsidRDefault="004719EE">
      <w:bookmarkStart w:id="0" w:name="_GoBack"/>
      <w:bookmarkEnd w:id="0"/>
      <w:r w:rsidRPr="004719EE">
        <w:drawing>
          <wp:anchor distT="0" distB="0" distL="114300" distR="114300" simplePos="0" relativeHeight="251661312" behindDoc="0" locked="0" layoutInCell="1" allowOverlap="1" wp14:anchorId="62044DC8" wp14:editId="3E6D0DA3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764030" cy="1176020"/>
            <wp:effectExtent l="0" t="0" r="7620" b="5080"/>
            <wp:wrapNone/>
            <wp:docPr id="3080" name="Picture 8" descr="Resultado de imagen para animales herbivoros co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Resultado de imagen para animales herbivoros comie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76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9EE">
        <w:drawing>
          <wp:anchor distT="0" distB="0" distL="114300" distR="114300" simplePos="0" relativeHeight="251659264" behindDoc="0" locked="0" layoutInCell="1" allowOverlap="1" wp14:anchorId="369E0449" wp14:editId="6DA5AFAE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1562914" cy="1171575"/>
            <wp:effectExtent l="0" t="0" r="0" b="0"/>
            <wp:wrapNone/>
            <wp:docPr id="3076" name="Picture 4" descr="Resultado de imagen para animales herbivoros co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Resultado de imagen para animales herbivoros comie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14" cy="1171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9EE">
        <w:drawing>
          <wp:anchor distT="0" distB="0" distL="114300" distR="114300" simplePos="0" relativeHeight="251660288" behindDoc="0" locked="0" layoutInCell="1" allowOverlap="1" wp14:anchorId="0989AA71" wp14:editId="08519FD3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696085" cy="1176020"/>
            <wp:effectExtent l="0" t="0" r="0" b="5080"/>
            <wp:wrapNone/>
            <wp:docPr id="3078" name="Picture 6" descr="Resultado de imagen para animales herbivoros co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Resultado de imagen para animales herbivoros comien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5" r="8845"/>
                    <a:stretch/>
                  </pic:blipFill>
                  <pic:spPr bwMode="auto">
                    <a:xfrm>
                      <a:off x="0" y="0"/>
                      <a:ext cx="1696085" cy="1176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4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D78"/>
    <w:multiLevelType w:val="hybridMultilevel"/>
    <w:tmpl w:val="5F944C44"/>
    <w:lvl w:ilvl="0" w:tplc="2C7A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A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E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C0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64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21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E5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C4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FF"/>
    <w:rsid w:val="0009452A"/>
    <w:rsid w:val="004719EE"/>
    <w:rsid w:val="00D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76EA"/>
  <w15:chartTrackingRefBased/>
  <w15:docId w15:val="{62D3EF6F-0008-4713-9449-D82A294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2017-03-12T02:01:00Z</dcterms:created>
  <dcterms:modified xsi:type="dcterms:W3CDTF">2017-03-12T02:02:00Z</dcterms:modified>
</cp:coreProperties>
</file>