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Bibliografía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K, Múnera. (2007). </w:t>
      </w:r>
      <w:r w:rsidDel="00000000" w:rsidR="00000000" w:rsidRPr="00000000">
        <w:rPr>
          <w:i w:val="1"/>
          <w:rtl w:val="0"/>
        </w:rPr>
        <w:t xml:space="preserve">Estrategias de Enseñanza para el aprendizaje del inglés en el grado primero y segundo de la básica primaria. </w:t>
      </w:r>
      <w:r w:rsidDel="00000000" w:rsidR="00000000" w:rsidRPr="00000000">
        <w:rPr>
          <w:rtl w:val="0"/>
        </w:rPr>
        <w:t xml:space="preserve">Recuperado el 2 de marzo del 2017 de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https://es.slideshare.net/Mariicita/109319997-tesisdeensenanzayaprendizajedelidiomaingles-1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EcuRed. (2014). </w:t>
      </w:r>
      <w:r w:rsidDel="00000000" w:rsidR="00000000" w:rsidRPr="00000000">
        <w:rPr>
          <w:i w:val="1"/>
          <w:rtl w:val="0"/>
        </w:rPr>
        <w:t xml:space="preserve">Idioma Inglés. </w:t>
      </w:r>
      <w:r w:rsidDel="00000000" w:rsidR="00000000" w:rsidRPr="00000000">
        <w:rPr>
          <w:rtl w:val="0"/>
        </w:rPr>
        <w:t xml:space="preserve">Recuperado el 2 de marzo del 2017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https://www.ecured.cu/Idioma_ingl%C3%A9s#Fuentes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Harford County. (2014-2015). </w:t>
      </w:r>
      <w:r w:rsidDel="00000000" w:rsidR="00000000" w:rsidRPr="00000000">
        <w:rPr>
          <w:i w:val="1"/>
          <w:rtl w:val="0"/>
        </w:rPr>
        <w:t xml:space="preserve">Lo que su hijo aprenderá en el Segundo Grado de Primaria. </w:t>
      </w:r>
      <w:r w:rsidDel="00000000" w:rsidR="00000000" w:rsidRPr="00000000">
        <w:rPr>
          <w:rtl w:val="0"/>
        </w:rPr>
        <w:t xml:space="preserve">Recuperado el 2 de marso del 2017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http://www.hcps.org/publicinformation/2-spanish.pdf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EcuRed. (2017). </w:t>
      </w:r>
      <w:r w:rsidDel="00000000" w:rsidR="00000000" w:rsidRPr="00000000">
        <w:rPr>
          <w:i w:val="1"/>
          <w:rtl w:val="0"/>
        </w:rPr>
        <w:t xml:space="preserve">Videojuego. </w:t>
      </w:r>
      <w:r w:rsidDel="00000000" w:rsidR="00000000" w:rsidRPr="00000000">
        <w:rPr>
          <w:rtl w:val="0"/>
        </w:rPr>
        <w:t xml:space="preserve">Recuperado el 3 de marzo del 2017 de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https://www.ecured.cu/Videojuego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Pozo, M. M. (2015). </w:t>
      </w:r>
      <w:r w:rsidDel="00000000" w:rsidR="00000000" w:rsidRPr="00000000">
        <w:rPr>
          <w:i w:val="1"/>
          <w:rtl w:val="0"/>
        </w:rPr>
        <w:t xml:space="preserve">Videojuegos y aprendizaje colaborativo. Experiencia en torno a la etapa de Educación Primaria.</w:t>
      </w:r>
      <w:r w:rsidDel="00000000" w:rsidR="00000000" w:rsidRPr="00000000">
        <w:rPr>
          <w:rtl w:val="0"/>
        </w:rPr>
        <w:t xml:space="preserve"> España: EKS.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Sánchez, B. A. (2002). Aprendiendo habilidades con videojuegos. </w:t>
      </w:r>
      <w:r w:rsidDel="00000000" w:rsidR="00000000" w:rsidRPr="00000000">
        <w:rPr>
          <w:i w:val="1"/>
          <w:rtl w:val="0"/>
        </w:rPr>
        <w:t xml:space="preserve">Revista Científica de Comunicación y Educación</w:t>
      </w:r>
      <w:r w:rsidDel="00000000" w:rsidR="00000000" w:rsidRPr="00000000">
        <w:rPr>
          <w:rtl w:val="0"/>
        </w:rPr>
        <w:t xml:space="preserve">, 114 - 119.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s.slideshare.net/Mariicita/109319997-tesisdeensenanzayaprendizajedelidiomaingles-1" TargetMode="External"/><Relationship Id="rId6" Type="http://schemas.openxmlformats.org/officeDocument/2006/relationships/hyperlink" Target="https://www.ecured.cu/Idioma_ingl%C3%A9s#Fuentes" TargetMode="External"/><Relationship Id="rId7" Type="http://schemas.openxmlformats.org/officeDocument/2006/relationships/hyperlink" Target="http://www.hcps.org/publicinformation/2-spanish.pdf" TargetMode="External"/><Relationship Id="rId8" Type="http://schemas.openxmlformats.org/officeDocument/2006/relationships/hyperlink" Target="https://www.ecured.cu/Videojuego" TargetMode="External"/></Relationships>
</file>