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52" w:rsidRPr="000F12E9" w:rsidRDefault="000F12E9" w:rsidP="000F12E9">
      <w:pPr>
        <w:jc w:val="center"/>
        <w:rPr>
          <w:b/>
          <w:noProof/>
          <w:sz w:val="24"/>
          <w:szCs w:val="24"/>
          <w:lang w:eastAsia="es-MX"/>
        </w:rPr>
      </w:pPr>
      <w:r w:rsidRPr="000F12E9">
        <w:rPr>
          <w:b/>
          <w:noProof/>
          <w:sz w:val="24"/>
          <w:szCs w:val="24"/>
          <w:lang w:eastAsia="es-MX"/>
        </w:rPr>
        <w:t>PRINCIPALES PERS</w:t>
      </w:r>
      <w:r>
        <w:rPr>
          <w:b/>
          <w:noProof/>
          <w:sz w:val="24"/>
          <w:szCs w:val="24"/>
          <w:lang w:eastAsia="es-MX"/>
        </w:rPr>
        <w:t>ONAJES QUE HABLAN DE VALORES Y È</w:t>
      </w:r>
      <w:r w:rsidRPr="000F12E9">
        <w:rPr>
          <w:b/>
          <w:noProof/>
          <w:sz w:val="24"/>
          <w:szCs w:val="24"/>
          <w:lang w:eastAsia="es-MX"/>
        </w:rPr>
        <w:t>TICA.</w:t>
      </w:r>
    </w:p>
    <w:p w:rsidR="003C4A4B" w:rsidRPr="00171752" w:rsidRDefault="003C4A4B" w:rsidP="001717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171752" w:rsidRDefault="00171752" w:rsidP="001717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•</w:t>
      </w:r>
      <w:r w:rsidRPr="00E260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Pitágoras de Samos e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n. 530 a.C concibe la idea de armonía con el universo, lo</w:t>
      </w:r>
      <w:r w:rsidR="00855AB5"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que conlleva la concepción de un alma natural capaz de unirse con el universo y</w:t>
      </w:r>
      <w:r w:rsid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así reflejar sus cualidades: belleza y armonía, de lo cual derivaría la idea de</w:t>
      </w:r>
      <w:r w:rsid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bondad.</w:t>
      </w:r>
    </w:p>
    <w:p w:rsidR="00AB7E44" w:rsidRPr="00E26052" w:rsidRDefault="00AB7E44" w:rsidP="001717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171752" w:rsidRDefault="00171752" w:rsidP="001717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•</w:t>
      </w:r>
      <w:r w:rsidRPr="00E260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Sócrates</w:t>
      </w:r>
      <w:r w:rsidR="00E2605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(470/469-399), considerado c</w:t>
      </w:r>
      <w:r w:rsid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omo el fundador de la filosofía </w:t>
      </w:r>
      <w:r w:rsidR="00E26052"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moral, introduce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el concepto de la ética. No se extiende de ninguna manera al estudio de la</w:t>
      </w:r>
      <w:r w:rsid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naturaleza total, sino se mantiene tan sólo en la esfera de lo moral.</w:t>
      </w:r>
    </w:p>
    <w:p w:rsidR="00AB7E44" w:rsidRPr="00E26052" w:rsidRDefault="00AB7E44" w:rsidP="001717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171752" w:rsidRDefault="00171752" w:rsidP="001717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•</w:t>
      </w:r>
      <w:r w:rsidRPr="00E260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Floreció</w:t>
      </w:r>
      <w:r w:rsidR="00E2605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en 450 a.C, comparte la idea de la transmigración del alma en pos de una</w:t>
      </w:r>
      <w:r w:rsid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vida dichosa mediante la adquisición del conocimiento, para volver a un estado</w:t>
      </w:r>
      <w:r w:rsid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primigenio del alma: la felicidad.</w:t>
      </w:r>
    </w:p>
    <w:p w:rsidR="00AB7E44" w:rsidRPr="00E26052" w:rsidRDefault="00AB7E44" w:rsidP="001717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171752" w:rsidRPr="00E26052" w:rsidRDefault="00171752" w:rsidP="001717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•Los</w:t>
      </w:r>
      <w:r w:rsidR="00E2605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E260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sofistas</w:t>
      </w:r>
      <w:r w:rsidR="00E2605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E260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Protágoras de Abdera, Gorgias de Leontinos, Hippias de Ellis,</w:t>
      </w:r>
    </w:p>
    <w:p w:rsidR="00171752" w:rsidRPr="00E26052" w:rsidRDefault="00171752" w:rsidP="001717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etc., hacia 444 a.C., dicen que el valor moral y las acciones de los individuos valen</w:t>
      </w:r>
      <w:r w:rsid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sólo por él y para él, mencionando:</w:t>
      </w:r>
      <w:r w:rsidR="00AB7E4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El hombre es la medida de todas las cosas,</w:t>
      </w:r>
    </w:p>
    <w:p w:rsidR="00AB7E44" w:rsidRDefault="00AB7E44" w:rsidP="001717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:rsidR="00171752" w:rsidRDefault="00171752" w:rsidP="001717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•</w:t>
      </w:r>
      <w:r w:rsidRPr="00E260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Demócrito de Abdera</w:t>
      </w:r>
      <w:r w:rsidR="00E2605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hacia 420 a.C. Sostiene que</w:t>
      </w:r>
      <w:r w:rsid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más que nada, la vida humana</w:t>
      </w:r>
      <w:r w:rsid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es un aprendizaje de lo conveniente y de lo útil a través de ciertas actitudes que el</w:t>
      </w:r>
      <w:r w:rsid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alma debe asumir sirviéndose de caminos tales como la sensatez, mesura,</w:t>
      </w:r>
      <w:r w:rsid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ecuanimidad, veracidad, cordura, etcétera.</w:t>
      </w:r>
    </w:p>
    <w:p w:rsidR="00AB7E44" w:rsidRPr="00E26052" w:rsidRDefault="00AB7E44" w:rsidP="001717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171752" w:rsidRPr="00E26052" w:rsidRDefault="00171752" w:rsidP="001717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•Entre 470/469 y 399 se pronuncia</w:t>
      </w:r>
      <w:r w:rsidR="00E2605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E260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Sócrates,</w:t>
      </w:r>
      <w:r w:rsidR="00E2605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nacido en el Demo de Alopeke,</w:t>
      </w:r>
      <w:r w:rsid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Atenas. </w:t>
      </w:r>
      <w:r w:rsidR="00E26052"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Discurso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en vez del estilo ampuloso y del monólogo retórico, es un diálogo</w:t>
      </w:r>
      <w:r w:rsid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franco, directo, de pregunta concisa; Sócrates hace uso de la ironía y en muchas</w:t>
      </w:r>
      <w:r w:rsid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ocasiones cuestiona de tal forma que confunde y enoja a sus interlocutores</w:t>
      </w:r>
    </w:p>
    <w:p w:rsidR="00AB7E44" w:rsidRDefault="00AB7E44" w:rsidP="001717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:rsidR="00171752" w:rsidRPr="00E26052" w:rsidRDefault="00171752" w:rsidP="001717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•</w:t>
      </w:r>
      <w:r w:rsidRPr="00E260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Antístenes de Atenas</w:t>
      </w:r>
      <w:r w:rsidR="00E2605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(444/370 a.C), discípulo de Sócrates, fundó la secta cínica,</w:t>
      </w:r>
      <w:r w:rsid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aunque es a Diógenes de Sínope a quien con más propiedad se le atribuye dicho</w:t>
      </w:r>
      <w:r w:rsid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puesto</w:t>
      </w:r>
    </w:p>
    <w:p w:rsidR="00AB7E44" w:rsidRDefault="00AB7E44" w:rsidP="001717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:rsidR="00171752" w:rsidRPr="00E26052" w:rsidRDefault="00171752" w:rsidP="001717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•Otro discípulo de Sócrates,</w:t>
      </w:r>
      <w:r w:rsidR="00E2605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E260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Aristipo de Cirene</w:t>
      </w:r>
    </w:p>
    <w:p w:rsidR="00171752" w:rsidRPr="00E26052" w:rsidRDefault="00171752" w:rsidP="001717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(435-355 a.C), decía que el placerse diferencia de la vida feliz, "pues dicen (los cirenaicos) que el fin es un deleite</w:t>
      </w:r>
      <w:r w:rsid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particular, pero la vida feliz es un agregado de deleites pasados y futuros".</w:t>
      </w:r>
    </w:p>
    <w:p w:rsidR="00AB7E44" w:rsidRDefault="00AB7E44" w:rsidP="00E26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:rsidR="00171752" w:rsidRPr="00E26052" w:rsidRDefault="00171752" w:rsidP="00E26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•Por los años 384-322</w:t>
      </w:r>
      <w:r w:rsidR="00E2605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E260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Aristóteles</w:t>
      </w:r>
      <w:r w:rsidR="00E2605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logró que el estudio del acto moral se</w:t>
      </w:r>
      <w:r w:rsidR="00855AB5"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considerar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a parte de la filosofía; el estagirita llama a la ética por vez primera</w:t>
      </w:r>
      <w:r w:rsidR="00E2605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filosofía moral </w:t>
      </w:r>
      <w:r w:rsidR="00E2605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en su libro los</w:t>
      </w:r>
      <w:r w:rsidR="00E2605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Segundos Analíticos </w:t>
      </w:r>
    </w:p>
    <w:p w:rsidR="00171752" w:rsidRPr="00E26052" w:rsidRDefault="00171752" w:rsidP="001717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2605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171752" w:rsidRPr="00E26052" w:rsidRDefault="00171752" w:rsidP="001717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•</w:t>
      </w:r>
      <w:r w:rsidRPr="00E260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Zenón de Citium</w:t>
      </w:r>
      <w:r w:rsidR="00E2605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(342-270 </w:t>
      </w:r>
      <w:r w:rsidR="00AB7E44"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a.C)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fue el primero, que, en el libro de la naturaleza del</w:t>
      </w:r>
      <w:r w:rsid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hombre, dice que "el fin es vivir conforme a la naturaleza".</w:t>
      </w:r>
    </w:p>
    <w:p w:rsidR="00AB7E44" w:rsidRDefault="00AB7E44" w:rsidP="001717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:rsidR="00171752" w:rsidRPr="00E26052" w:rsidRDefault="00171752" w:rsidP="001717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•Primeros años después de Cristo,</w:t>
      </w:r>
      <w:r w:rsidR="00AB7E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nace el</w:t>
      </w:r>
      <w:r w:rsidR="00E2605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E260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cristianismo.</w:t>
      </w:r>
      <w:r w:rsidR="00E2605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La ética cristiana es una</w:t>
      </w:r>
      <w:r w:rsidR="00AB7E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ética teocéntrica basada en el amor de Dios por sus criaturas. El concepto ético</w:t>
      </w:r>
      <w:r w:rsidR="00AB7E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lastRenderedPageBreak/>
        <w:t>cristiano se funda en la correspondencia moral entre Dios y el hombre, Dios crea al</w:t>
      </w:r>
      <w:r w:rsidR="00AB7E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hombre diferente de todo lo demás, lo crea a su propia imagen, la cual sella, por</w:t>
      </w:r>
      <w:r w:rsidR="00AB7E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así decirlo, a todo ser humano; incapaz de perder dicha imagen, ésta le permitiría</w:t>
      </w:r>
      <w:r w:rsidR="00AB7E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al hombre relacionarse con su creador.</w:t>
      </w:r>
    </w:p>
    <w:p w:rsidR="00AB7E44" w:rsidRDefault="00AB7E44" w:rsidP="001717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:rsidR="00171752" w:rsidRPr="00E26052" w:rsidRDefault="00171752" w:rsidP="001717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•El filósofo alemán</w:t>
      </w:r>
      <w:r w:rsidR="00AB7E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E260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Manuel Kant</w:t>
      </w:r>
      <w:r w:rsidR="00AB7E4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nacido en Kónigsberg en 1 724-1804, intenta</w:t>
      </w:r>
      <w:r w:rsidR="00855AB5"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rebasar al naturalismo y a la metafísica o filosofía especulativa en tanto sean</w:t>
      </w:r>
      <w:r w:rsidR="00855AB5"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consideradas como la fundamentación de la teoría moral.</w:t>
      </w:r>
    </w:p>
    <w:p w:rsidR="00AB7E44" w:rsidRDefault="00AB7E44" w:rsidP="001717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:rsidR="00171752" w:rsidRPr="00E26052" w:rsidRDefault="00171752" w:rsidP="001717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•</w:t>
      </w:r>
      <w:r w:rsidRPr="00E260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Arturo Schopenhauer f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ilósofo alemán nacido en Danzig en 1788 y muerto en1860. Su obra más importante es</w:t>
      </w:r>
      <w:r w:rsidR="00AB7E4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El mundo como voluntad y como representación,</w:t>
      </w:r>
      <w:r w:rsidR="00AB7E4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su posición es la de un voluntarismo, concibe al hombre como una manifestación</w:t>
      </w:r>
      <w:r w:rsidR="00855AB5"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de la voluntad absoluta.</w:t>
      </w:r>
    </w:p>
    <w:p w:rsidR="00AB7E44" w:rsidRDefault="00AB7E44" w:rsidP="001717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:rsidR="00171752" w:rsidRPr="00E26052" w:rsidRDefault="00171752" w:rsidP="001717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•Corriente filosófica representada por</w:t>
      </w:r>
      <w:r w:rsidR="00AB7E4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E260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Peirce, James y Dewey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. Pragmatismo deriva</w:t>
      </w:r>
      <w:r w:rsidR="00AB7E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de la palabra griega</w:t>
      </w:r>
      <w:r w:rsidR="00AB7E4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pragma </w:t>
      </w:r>
      <w:r w:rsidR="00AB7E4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que significa: hecho, acción, y de la que procede</w:t>
      </w:r>
      <w:r w:rsidR="00AB7E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prácti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co(a). Quien propone el término es el lógico estadounidense Charles</w:t>
      </w:r>
      <w:r w:rsidR="00AB7E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Sanders Peirce (Cambridge, Mass. 1839-Mildford, Penn. 1914), Este autor</w:t>
      </w:r>
      <w:r w:rsidR="00AB7E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introdujo el término en un artículo titulado "Cómo clarificar nuestras ideas". Su</w:t>
      </w:r>
      <w:r w:rsidR="00AB7E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máxima se resume así: 'Nuestra idea de la realidad es la idea de sus efectos</w:t>
      </w:r>
      <w:r w:rsidR="00AB7E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prácticos'.</w:t>
      </w:r>
    </w:p>
    <w:p w:rsidR="00AB7E44" w:rsidRDefault="00AB7E44" w:rsidP="001717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:rsidR="00171752" w:rsidRPr="00E26052" w:rsidRDefault="00171752" w:rsidP="001717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•En 1845</w:t>
      </w:r>
      <w:r w:rsidR="00AB7E4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E260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Karl Max</w:t>
      </w:r>
      <w:r w:rsidR="00AB7E4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dice que Las ideas éticas</w:t>
      </w:r>
      <w:r w:rsidR="00855AB5"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: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la idea del hombre nuevo y libre está</w:t>
      </w:r>
      <w:r w:rsidR="00855AB5"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presente en sus críticas a la ética no marxista y al idealismo, críticas que recogerán</w:t>
      </w:r>
      <w:r w:rsidR="00AB7E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y en que abundarán muchos de los discípulos y estudiosos del marxismo.</w:t>
      </w:r>
    </w:p>
    <w:p w:rsidR="00AB7E44" w:rsidRDefault="00AB7E44" w:rsidP="001717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:rsidR="00171752" w:rsidRPr="00E26052" w:rsidRDefault="00171752" w:rsidP="001717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•</w:t>
      </w:r>
      <w:r w:rsidRPr="00E260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Sóren Kirkegaard,</w:t>
      </w:r>
      <w:r w:rsidR="00AB7E4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filósofo danés (1813-1855), quien en su diario se compara a sí</w:t>
      </w:r>
      <w:r w:rsidR="00AB7E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mismo como un "documento bancario carente de valor". Las raíces de su</w:t>
      </w:r>
      <w:r w:rsidR="00AB7E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pensamiento arremeten contra la filosofía de Hegel, filósofo idealista (1 770-1 831)</w:t>
      </w:r>
      <w:r w:rsidR="00AB7E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para quien el individuo como todo lo individual es mera manifestación del espíritu</w:t>
      </w:r>
      <w:r w:rsidR="00AB7E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absoluto, espíritu en el que se reúnen el todo y la nada.</w:t>
      </w:r>
    </w:p>
    <w:p w:rsidR="00AB7E44" w:rsidRDefault="00AB7E44" w:rsidP="00AB7E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:rsidR="00171752" w:rsidRPr="00AB7E44" w:rsidRDefault="00171752" w:rsidP="00AB7E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•</w:t>
      </w:r>
      <w:r w:rsidRPr="00E260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 xml:space="preserve">Federico </w:t>
      </w:r>
      <w:r w:rsidR="00AB7E44" w:rsidRPr="00E260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Nietzsche</w:t>
      </w:r>
      <w:r w:rsidRPr="00E260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, f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ilósofo alemán (1844-1900). </w:t>
      </w:r>
      <w:r w:rsidR="00AB7E44"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Rompe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definitivamente con el</w:t>
      </w:r>
      <w:r w:rsidR="00855AB5"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nexo trascendente y proclama la muerte de Dios; junto con Dios, habría de morir</w:t>
      </w:r>
      <w:r w:rsidR="00855AB5"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también la vieja idea de un hombre que a </w:t>
      </w:r>
      <w:r w:rsidR="00AB7E44"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Nietzsche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se le antoja débil, idea que</w:t>
      </w:r>
      <w:r w:rsidR="00AB7E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cambiaría por la de un</w:t>
      </w:r>
      <w:r w:rsidR="00AB7E4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superhombre,</w:t>
      </w:r>
      <w:r w:rsidR="00AB7E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hombre nuevo, redimido por el poder de su</w:t>
      </w:r>
      <w:r w:rsidR="00AB7E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E260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propia voluntad.</w:t>
      </w:r>
    </w:p>
    <w:p w:rsidR="006B3702" w:rsidRDefault="006B3702" w:rsidP="0017175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:rsidR="006B3702" w:rsidRDefault="006B3702" w:rsidP="0017175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:rsidR="006B3702" w:rsidRDefault="006B3702" w:rsidP="0017175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:rsidR="006B3702" w:rsidRDefault="006B3702" w:rsidP="0017175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:rsidR="006B3702" w:rsidRDefault="006B3702" w:rsidP="0017175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:rsidR="006B3702" w:rsidRDefault="006B3702" w:rsidP="0017175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bookmarkStart w:id="0" w:name="_GoBack"/>
      <w:bookmarkEnd w:id="0"/>
    </w:p>
    <w:p w:rsidR="00171752" w:rsidRDefault="00171752" w:rsidP="006B3702">
      <w:pPr>
        <w:shd w:val="clear" w:color="auto" w:fill="FFFFFF"/>
        <w:spacing w:after="0" w:line="240" w:lineRule="auto"/>
      </w:pPr>
    </w:p>
    <w:sectPr w:rsidR="001717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52"/>
    <w:rsid w:val="000F12E9"/>
    <w:rsid w:val="00171752"/>
    <w:rsid w:val="0019189D"/>
    <w:rsid w:val="003C4A4B"/>
    <w:rsid w:val="006B3702"/>
    <w:rsid w:val="00855AB5"/>
    <w:rsid w:val="008C3844"/>
    <w:rsid w:val="009E348F"/>
    <w:rsid w:val="00AB7E44"/>
    <w:rsid w:val="00C15466"/>
    <w:rsid w:val="00E2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0D87A-D320-42F8-A404-5DF2E840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71752"/>
    <w:rPr>
      <w:color w:val="0563C1" w:themeColor="hyperlink"/>
      <w:u w:val="single"/>
    </w:rPr>
  </w:style>
  <w:style w:type="character" w:customStyle="1" w:styleId="a">
    <w:name w:val="a"/>
    <w:basedOn w:val="Fuentedeprrafopredeter"/>
    <w:rsid w:val="00171752"/>
  </w:style>
  <w:style w:type="character" w:customStyle="1" w:styleId="apple-converted-space">
    <w:name w:val="apple-converted-space"/>
    <w:basedOn w:val="Fuentedeprrafopredeter"/>
    <w:rsid w:val="00171752"/>
  </w:style>
  <w:style w:type="character" w:customStyle="1" w:styleId="l12">
    <w:name w:val="l12"/>
    <w:basedOn w:val="Fuentedeprrafopredeter"/>
    <w:rsid w:val="00171752"/>
  </w:style>
  <w:style w:type="character" w:customStyle="1" w:styleId="l6">
    <w:name w:val="l6"/>
    <w:basedOn w:val="Fuentedeprrafopredeter"/>
    <w:rsid w:val="00171752"/>
  </w:style>
  <w:style w:type="character" w:customStyle="1" w:styleId="l7">
    <w:name w:val="l7"/>
    <w:basedOn w:val="Fuentedeprrafopredeter"/>
    <w:rsid w:val="00171752"/>
  </w:style>
  <w:style w:type="character" w:customStyle="1" w:styleId="l">
    <w:name w:val="l"/>
    <w:basedOn w:val="Fuentedeprrafopredeter"/>
    <w:rsid w:val="00171752"/>
  </w:style>
  <w:style w:type="character" w:customStyle="1" w:styleId="l10">
    <w:name w:val="l10"/>
    <w:basedOn w:val="Fuentedeprrafopredeter"/>
    <w:rsid w:val="00171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10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75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94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25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93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23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14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9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80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26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1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62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46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3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9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1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78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60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4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56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10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4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15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14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37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13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98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01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48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8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23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97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673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8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20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4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1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6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52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52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0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85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72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1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72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0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26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8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0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1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12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8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14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07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3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59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53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2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5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6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Alejandro Cuevas Reyes</dc:creator>
  <cp:keywords/>
  <dc:description/>
  <cp:lastModifiedBy>Windows User</cp:lastModifiedBy>
  <cp:revision>2</cp:revision>
  <dcterms:created xsi:type="dcterms:W3CDTF">2017-06-10T01:16:00Z</dcterms:created>
  <dcterms:modified xsi:type="dcterms:W3CDTF">2017-06-10T01:16:00Z</dcterms:modified>
</cp:coreProperties>
</file>