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A7" w:rsidRPr="005C1DA7" w:rsidRDefault="005C1DA7" w:rsidP="005C1DA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es-MX"/>
        </w:rPr>
      </w:pPr>
      <w:bookmarkStart w:id="0" w:name="_GoBack"/>
      <w:bookmarkEnd w:id="0"/>
      <w:r w:rsidRPr="005C1DA7">
        <w:rPr>
          <w:rFonts w:ascii="Arial" w:eastAsia="Times New Roman" w:hAnsi="Arial" w:cs="Arial"/>
          <w:color w:val="222222"/>
          <w:sz w:val="21"/>
          <w:szCs w:val="21"/>
          <w:lang w:eastAsia="es-MX"/>
        </w:rPr>
        <w:t xml:space="preserve"> La investigación transversal se realiza en el presente, en ella se realiza una sola medición </w:t>
      </w:r>
      <w:proofErr w:type="gramStart"/>
      <w:r w:rsidRPr="005C1DA7">
        <w:rPr>
          <w:rFonts w:ascii="Arial" w:eastAsia="Times New Roman" w:hAnsi="Arial" w:cs="Arial"/>
          <w:color w:val="222222"/>
          <w:sz w:val="21"/>
          <w:szCs w:val="21"/>
          <w:lang w:eastAsia="es-MX"/>
        </w:rPr>
        <w:t>en relación al</w:t>
      </w:r>
      <w:proofErr w:type="gramEnd"/>
      <w:r w:rsidRPr="005C1DA7">
        <w:rPr>
          <w:rFonts w:ascii="Arial" w:eastAsia="Times New Roman" w:hAnsi="Arial" w:cs="Arial"/>
          <w:color w:val="222222"/>
          <w:sz w:val="21"/>
          <w:szCs w:val="21"/>
          <w:lang w:eastAsia="es-MX"/>
        </w:rPr>
        <w:t xml:space="preserve"> tiempo, se compara, en clínicas se conocen como transversal.</w:t>
      </w:r>
    </w:p>
    <w:p w:rsidR="00C354C6" w:rsidRDefault="005C1DA7"/>
    <w:sectPr w:rsidR="00C354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0A0C"/>
    <w:multiLevelType w:val="multilevel"/>
    <w:tmpl w:val="43CA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A7"/>
    <w:rsid w:val="00120766"/>
    <w:rsid w:val="005C1DA7"/>
    <w:rsid w:val="005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7760"/>
  <w15:chartTrackingRefBased/>
  <w15:docId w15:val="{C91A13DF-36C3-4C60-A750-46DC1A70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diaz martinez</dc:creator>
  <cp:keywords/>
  <dc:description/>
  <cp:lastModifiedBy>maribel diaz martinez</cp:lastModifiedBy>
  <cp:revision>1</cp:revision>
  <dcterms:created xsi:type="dcterms:W3CDTF">2017-08-03T01:58:00Z</dcterms:created>
  <dcterms:modified xsi:type="dcterms:W3CDTF">2017-08-03T01:59:00Z</dcterms:modified>
</cp:coreProperties>
</file>