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F0" w:rsidRPr="00E44B39" w:rsidRDefault="00F074F0" w:rsidP="00F074F0">
      <w:pPr>
        <w:pStyle w:val="Ttulo4"/>
        <w:spacing w:line="480" w:lineRule="auto"/>
      </w:pPr>
      <w:r w:rsidRPr="00E44B39">
        <w:t>Funcionamiento el GPS</w:t>
      </w:r>
      <w:r>
        <w:t>.</w:t>
      </w:r>
    </w:p>
    <w:p w:rsidR="00F074F0" w:rsidRPr="006D05D0" w:rsidRDefault="00F074F0" w:rsidP="00F074F0">
      <w:pPr>
        <w:spacing w:line="480" w:lineRule="auto"/>
        <w:jc w:val="both"/>
      </w:pPr>
      <w:r>
        <w:t>“El sistema GPS tiene por objetivo calcular la posición de un punto cualquiera en un espacio de coordenadas (</w:t>
      </w:r>
      <w:proofErr w:type="spellStart"/>
      <w:r>
        <w:t>x,y,z</w:t>
      </w:r>
      <w:proofErr w:type="spellEnd"/>
      <w:r>
        <w:t>) partiend</w:t>
      </w:r>
      <w:bookmarkStart w:id="0" w:name="_GoBack"/>
      <w:bookmarkEnd w:id="0"/>
      <w:r>
        <w:t>o del cálculo de las distancias del punto a un mínimo de tres satélites cuya localización es conocida” (</w:t>
      </w:r>
      <w:proofErr w:type="spellStart"/>
      <w:r>
        <w:t>Sonnenberg</w:t>
      </w:r>
      <w:proofErr w:type="spellEnd"/>
      <w:r>
        <w:t xml:space="preserve">, 1988, citado por Pozo-Ruz et al, 2000, </w:t>
      </w:r>
      <w:r>
        <w:rPr>
          <w:noProof/>
        </w:rPr>
        <w:t>párr. 5</w:t>
      </w:r>
      <w:r>
        <w:t>).</w:t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7"/>
    <w:rsid w:val="000D4494"/>
    <w:rsid w:val="005D5CBF"/>
    <w:rsid w:val="00A879C7"/>
    <w:rsid w:val="00B07AD7"/>
    <w:rsid w:val="00C65FA0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E01F"/>
  <w15:chartTrackingRefBased/>
  <w15:docId w15:val="{292EF1EB-5993-4E8C-ABF7-F514AB2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F074F0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074F0"/>
    <w:rPr>
      <w:rFonts w:ascii="Times New Roman" w:eastAsia="Times New Roman" w:hAnsi="Times New Roman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2017-11-23T15:53:00Z</dcterms:created>
  <dcterms:modified xsi:type="dcterms:W3CDTF">2017-11-23T15:53:00Z</dcterms:modified>
</cp:coreProperties>
</file>