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E8D" w:rsidRDefault="00A04E8D" w:rsidP="00A04E8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NewRomanPS-BoldMT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z w:val="24"/>
          <w:szCs w:val="24"/>
        </w:rPr>
        <w:t>ivel conceptual:</w:t>
      </w:r>
    </w:p>
    <w:p w:rsidR="00A04E8D" w:rsidRPr="007C7756" w:rsidRDefault="00A04E8D" w:rsidP="00A04E8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“T</w:t>
      </w:r>
      <w:r w:rsidRPr="007C7756">
        <w:rPr>
          <w:rFonts w:ascii="Arial" w:hAnsi="Arial" w:cs="Arial"/>
          <w:sz w:val="24"/>
          <w:szCs w:val="24"/>
        </w:rPr>
        <w:t xml:space="preserve">ambién conocido como el nivel </w:t>
      </w:r>
      <w:r w:rsidRPr="007C7756">
        <w:rPr>
          <w:rFonts w:ascii="Arial" w:hAnsi="Arial" w:cs="Arial"/>
          <w:iCs/>
          <w:sz w:val="24"/>
          <w:szCs w:val="24"/>
        </w:rPr>
        <w:t xml:space="preserve">lógico de la comunidad, </w:t>
      </w:r>
      <w:r w:rsidRPr="007C7756">
        <w:rPr>
          <w:rFonts w:ascii="Arial" w:hAnsi="Arial" w:cs="Arial"/>
          <w:sz w:val="24"/>
          <w:szCs w:val="24"/>
        </w:rPr>
        <w:t xml:space="preserve">o en ocasiones sólo como el nivel </w:t>
      </w:r>
      <w:r>
        <w:rPr>
          <w:rFonts w:ascii="Arial" w:hAnsi="Arial" w:cs="Arial"/>
          <w:iCs/>
          <w:sz w:val="24"/>
          <w:szCs w:val="24"/>
        </w:rPr>
        <w:t>lógico</w:t>
      </w:r>
      <w:r w:rsidRPr="007C7756">
        <w:rPr>
          <w:rFonts w:ascii="Arial" w:hAnsi="Arial" w:cs="Arial"/>
          <w:sz w:val="24"/>
          <w:szCs w:val="24"/>
        </w:rPr>
        <w:t xml:space="preserve"> es un nivel de indirección entre los otros dos</w:t>
      </w:r>
      <w:r>
        <w:rPr>
          <w:rFonts w:ascii="Arial" w:hAnsi="Arial" w:cs="Arial"/>
          <w:sz w:val="24"/>
          <w:szCs w:val="24"/>
        </w:rPr>
        <w:t>”</w:t>
      </w:r>
      <w:r w:rsidRPr="007C775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609707961"/>
          <w:citation/>
        </w:sdtPr>
        <w:sdtContent>
          <w:r w:rsidRPr="007C7756"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Jor01 \p 60 \l 3082 </w:instrText>
          </w:r>
          <w:r w:rsidRPr="007C7756">
            <w:rPr>
              <w:rFonts w:ascii="Arial" w:hAnsi="Arial" w:cs="Arial"/>
              <w:sz w:val="24"/>
              <w:szCs w:val="24"/>
            </w:rPr>
            <w:fldChar w:fldCharType="separate"/>
          </w:r>
          <w:r w:rsidRPr="00146DB0">
            <w:rPr>
              <w:rFonts w:ascii="Arial" w:hAnsi="Arial" w:cs="Arial"/>
              <w:noProof/>
              <w:sz w:val="24"/>
              <w:szCs w:val="24"/>
            </w:rPr>
            <w:t>(Sánchez, 2001, pág. 60)</w:t>
          </w:r>
          <w:r w:rsidRPr="007C7756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:rsidR="0064611F" w:rsidRDefault="0064611F" w:rsidP="00A04E8D">
      <w:bookmarkStart w:id="0" w:name="_GoBack"/>
      <w:bookmarkEnd w:id="0"/>
    </w:p>
    <w:sectPr w:rsidR="006461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Malgun Gothic Semilight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E8D"/>
    <w:rsid w:val="0064611F"/>
    <w:rsid w:val="00A0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E7879-950E-411D-BBE1-46B018392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E8D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Jor01</b:Tag>
    <b:SourceType>Book</b:SourceType>
    <b:Guid>{45FB3571-B2BF-4014-A474-C765866F1310}</b:Guid>
    <b:Title>Gestión de Bases de Datos</b:Title>
    <b:Year>2001</b:Year>
    <b:City>México</b:City>
    <b:Publisher>Pearson educación</b:Publisher>
    <b:Author>
      <b:Author>
        <b:NameList>
          <b:Person>
            <b:Last>Sánchez</b:Last>
            <b:First>Jorge</b:First>
          </b:Person>
        </b:NameList>
      </b:Author>
      <b:BookAuthor>
        <b:NameList>
          <b:Person>
            <b:Last>Sánchez</b:Last>
            <b:First>Jorge</b:First>
          </b:Person>
        </b:NameList>
      </b:BookAuthor>
    </b:Author>
    <b:RefOrder>1</b:RefOrder>
  </b:Source>
</b:Sources>
</file>

<file path=customXml/itemProps1.xml><?xml version="1.0" encoding="utf-8"?>
<ds:datastoreItem xmlns:ds="http://schemas.openxmlformats.org/officeDocument/2006/customXml" ds:itemID="{4A9C63C3-27B9-442F-888A-84D968143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190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Esquivel Pérez</dc:creator>
  <cp:keywords/>
  <dc:description/>
  <cp:lastModifiedBy>Hernán Esquivel Pérez</cp:lastModifiedBy>
  <cp:revision>1</cp:revision>
  <dcterms:created xsi:type="dcterms:W3CDTF">2017-02-22T05:05:00Z</dcterms:created>
  <dcterms:modified xsi:type="dcterms:W3CDTF">2017-02-22T05:09:00Z</dcterms:modified>
</cp:coreProperties>
</file>