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B" w:rsidRDefault="0041750C" w:rsidP="00012A8E">
      <w:pPr>
        <w:pStyle w:val="Ttulo1"/>
        <w:rPr>
          <w:rFonts w:eastAsia="Calibri"/>
          <w:lang w:val="es-MX"/>
        </w:rPr>
      </w:pPr>
      <w:bookmarkStart w:id="0" w:name="_GoBack"/>
      <w:r>
        <w:rPr>
          <w:rFonts w:eastAsia="Calibri"/>
          <w:lang w:val="es-MX"/>
        </w:rPr>
        <w:t>Función de descripción</w:t>
      </w:r>
    </w:p>
    <w:bookmarkEnd w:id="0"/>
    <w:p w:rsidR="0041750C" w:rsidRPr="0041750C" w:rsidRDefault="0041750C" w:rsidP="00BB197A">
      <w:pPr>
        <w:spacing w:line="480" w:lineRule="auto"/>
        <w:ind w:left="1416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Sirve para describir los datos, sus relaciones y sus condiciones de acceso e integridad. Además del control de vistas de usuarios y de la especificación de las características físicas de la base de datos</w:t>
      </w:r>
      <w:r w:rsidR="0009329D">
        <w:rPr>
          <w:rFonts w:eastAsia="Calibri" w:cs="Arial"/>
          <w:szCs w:val="24"/>
          <w:lang w:val="es-MX"/>
        </w:rPr>
        <w:t xml:space="preserve">. Para poder </w:t>
      </w:r>
      <w:r w:rsidR="0009329D" w:rsidRPr="0009329D">
        <w:rPr>
          <w:rFonts w:eastAsia="Calibri" w:cs="Arial"/>
          <w:szCs w:val="24"/>
          <w:lang w:val="es-MX"/>
        </w:rPr>
        <w:t>realizar todas estas operaciones se utili</w:t>
      </w:r>
      <w:r w:rsidR="0009329D">
        <w:rPr>
          <w:rFonts w:eastAsia="Calibri" w:cs="Arial"/>
          <w:szCs w:val="24"/>
          <w:lang w:val="es-MX"/>
        </w:rPr>
        <w:t xml:space="preserve">za un lenguaje de definición de </w:t>
      </w:r>
      <w:r w:rsidR="0009329D" w:rsidRPr="0009329D">
        <w:rPr>
          <w:rFonts w:eastAsia="Calibri" w:cs="Arial"/>
          <w:szCs w:val="24"/>
          <w:lang w:val="es-MX"/>
        </w:rPr>
        <w:t>datos o DDL</w:t>
      </w:r>
      <w:r w:rsidR="0009329D">
        <w:rPr>
          <w:rFonts w:eastAsia="Calibri" w:cs="Arial"/>
          <w:szCs w:val="24"/>
          <w:lang w:val="es-MX"/>
        </w:rPr>
        <w:t>.</w:t>
      </w:r>
      <w:r w:rsidR="00BB197A"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Jor04 \p 10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41750C">
            <w:rPr>
              <w:rFonts w:eastAsia="Calibri" w:cs="Arial"/>
              <w:noProof/>
              <w:szCs w:val="24"/>
              <w:lang w:val="es-MX"/>
            </w:rPr>
            <w:t>(Sánchez, 2004, pág. 10)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2A8E"/>
    <w:rsid w:val="0001660B"/>
    <w:rsid w:val="00035CD2"/>
    <w:rsid w:val="0009329D"/>
    <w:rsid w:val="000A2693"/>
    <w:rsid w:val="001D2AB3"/>
    <w:rsid w:val="003574E8"/>
    <w:rsid w:val="003D27F8"/>
    <w:rsid w:val="0041750C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C0EB8"/>
    <w:rsid w:val="00BA225D"/>
    <w:rsid w:val="00BB197A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E3FB3-9C78-4ACB-A458-0887145A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94603D9-DF39-4359-90E1-1C3028E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22</cp:revision>
  <dcterms:created xsi:type="dcterms:W3CDTF">2018-02-01T23:04:00Z</dcterms:created>
  <dcterms:modified xsi:type="dcterms:W3CDTF">2018-02-23T04:01:00Z</dcterms:modified>
</cp:coreProperties>
</file>