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CCE" w:rsidRPr="00AA0CCE" w:rsidRDefault="00AA0CCE" w:rsidP="00AA0CCE">
      <w:pPr>
        <w:jc w:val="center"/>
        <w:rPr>
          <w:rFonts w:ascii="Arial" w:hAnsi="Arial" w:cs="Arial"/>
          <w:b/>
          <w:sz w:val="24"/>
          <w:szCs w:val="24"/>
        </w:rPr>
      </w:pPr>
      <w:r w:rsidRPr="00AA0CCE">
        <w:rPr>
          <w:rFonts w:ascii="Arial" w:hAnsi="Arial" w:cs="Arial"/>
          <w:b/>
          <w:sz w:val="24"/>
          <w:szCs w:val="24"/>
        </w:rPr>
        <w:t>Configuraciones de un ámbito</w:t>
      </w:r>
      <w:bookmarkStart w:id="0" w:name="_GoBack"/>
      <w:bookmarkEnd w:id="0"/>
    </w:p>
    <w:p w:rsidR="00AA0CCE" w:rsidRPr="00AA0CCE" w:rsidRDefault="00AA0CCE" w:rsidP="00AA0CCE">
      <w:pPr>
        <w:rPr>
          <w:rFonts w:ascii="Arial" w:hAnsi="Arial" w:cs="Arial"/>
          <w:sz w:val="24"/>
          <w:szCs w:val="24"/>
        </w:rPr>
      </w:pPr>
      <w:r w:rsidRPr="00AA0CCE">
        <w:rPr>
          <w:rFonts w:ascii="Arial" w:hAnsi="Arial" w:cs="Arial"/>
          <w:sz w:val="24"/>
          <w:szCs w:val="24"/>
        </w:rPr>
        <w:t>Un ámbito es una agrupación administrativa de direcciones IP para equipos de una subred que usan el servicio DHCP (protocolo de configuración dinámica de host). El administrador crea primero un ámbito para cada subred física y, a continuación, usa el ámbito para definir los parámetros usados por los clientes. Un ámbito tiene las siguientes propiedades:</w:t>
      </w:r>
    </w:p>
    <w:p w:rsidR="00AA0CCE" w:rsidRPr="00AA0CCE" w:rsidRDefault="00AA0CCE" w:rsidP="00AA0CCE">
      <w:pPr>
        <w:rPr>
          <w:rFonts w:ascii="Arial" w:hAnsi="Arial" w:cs="Arial"/>
          <w:sz w:val="24"/>
          <w:szCs w:val="24"/>
        </w:rPr>
      </w:pPr>
    </w:p>
    <w:p w:rsidR="00AA0CCE" w:rsidRPr="00AA0CCE" w:rsidRDefault="00AA0CCE" w:rsidP="00AA0CCE">
      <w:pPr>
        <w:rPr>
          <w:rFonts w:ascii="Arial" w:hAnsi="Arial" w:cs="Arial"/>
          <w:sz w:val="24"/>
          <w:szCs w:val="24"/>
        </w:rPr>
      </w:pPr>
      <w:r w:rsidRPr="00AA0CCE">
        <w:rPr>
          <w:rFonts w:ascii="Arial" w:hAnsi="Arial" w:cs="Arial"/>
          <w:sz w:val="24"/>
          <w:szCs w:val="24"/>
        </w:rPr>
        <w:t xml:space="preserve">Un intervalo de direcciones IP desde el que incluir o excluir las direcciones usadas para las ofertas de concesión de servicio DHCP. </w:t>
      </w:r>
    </w:p>
    <w:p w:rsidR="00AA0CCE" w:rsidRPr="00AA0CCE" w:rsidRDefault="00AA0CCE" w:rsidP="00AA0CCE">
      <w:pPr>
        <w:rPr>
          <w:rFonts w:ascii="Arial" w:hAnsi="Arial" w:cs="Arial"/>
          <w:sz w:val="24"/>
          <w:szCs w:val="24"/>
        </w:rPr>
      </w:pPr>
      <w:r w:rsidRPr="00AA0CCE">
        <w:rPr>
          <w:rFonts w:ascii="Arial" w:hAnsi="Arial" w:cs="Arial"/>
          <w:sz w:val="24"/>
          <w:szCs w:val="24"/>
        </w:rPr>
        <w:t xml:space="preserve">Una máscara de subred, que determina la subred para una dirección IP determinada. </w:t>
      </w:r>
    </w:p>
    <w:p w:rsidR="00AA0CCE" w:rsidRPr="00AA0CCE" w:rsidRDefault="00AA0CCE" w:rsidP="00AA0CCE">
      <w:pPr>
        <w:rPr>
          <w:rFonts w:ascii="Arial" w:hAnsi="Arial" w:cs="Arial"/>
          <w:sz w:val="24"/>
          <w:szCs w:val="24"/>
        </w:rPr>
      </w:pPr>
      <w:r w:rsidRPr="00AA0CCE">
        <w:rPr>
          <w:rFonts w:ascii="Arial" w:hAnsi="Arial" w:cs="Arial"/>
          <w:sz w:val="24"/>
          <w:szCs w:val="24"/>
        </w:rPr>
        <w:t xml:space="preserve">Un nombre de ámbito. </w:t>
      </w:r>
    </w:p>
    <w:p w:rsidR="00AA0CCE" w:rsidRPr="00AA0CCE" w:rsidRDefault="00AA0CCE" w:rsidP="00AA0CCE">
      <w:pPr>
        <w:rPr>
          <w:rFonts w:ascii="Arial" w:hAnsi="Arial" w:cs="Arial"/>
          <w:sz w:val="24"/>
          <w:szCs w:val="24"/>
        </w:rPr>
      </w:pPr>
      <w:r w:rsidRPr="00AA0CCE">
        <w:rPr>
          <w:rFonts w:ascii="Arial" w:hAnsi="Arial" w:cs="Arial"/>
          <w:sz w:val="24"/>
          <w:szCs w:val="24"/>
        </w:rPr>
        <w:t xml:space="preserve">Valores de duración de la concesión, asignados a los clientes DHCP que reciben las direcciones IP asignadas dinámicamente. </w:t>
      </w:r>
    </w:p>
    <w:p w:rsidR="00AA0CCE" w:rsidRPr="00AA0CCE" w:rsidRDefault="00AA0CCE" w:rsidP="00AA0CCE">
      <w:pPr>
        <w:rPr>
          <w:rFonts w:ascii="Arial" w:hAnsi="Arial" w:cs="Arial"/>
          <w:sz w:val="24"/>
          <w:szCs w:val="24"/>
        </w:rPr>
      </w:pPr>
      <w:r w:rsidRPr="00AA0CCE">
        <w:rPr>
          <w:rFonts w:ascii="Arial" w:hAnsi="Arial" w:cs="Arial"/>
          <w:sz w:val="24"/>
          <w:szCs w:val="24"/>
        </w:rPr>
        <w:t>Todas las opciones de ámbito DHCP configuradas para la asignación a clientes DHCP, por ejemplo, servidor DNS (sistema de nombres de dominio), dirección IP de enrutador y dirección de servidor WINS (Servicio de nombres Internet de Windows).</w:t>
      </w:r>
    </w:p>
    <w:p w:rsidR="00AA0CCE" w:rsidRPr="00AA0CCE" w:rsidRDefault="00AA0CCE" w:rsidP="00AA0CCE">
      <w:pPr>
        <w:rPr>
          <w:rFonts w:ascii="Arial" w:hAnsi="Arial" w:cs="Arial"/>
          <w:sz w:val="24"/>
          <w:szCs w:val="24"/>
        </w:rPr>
      </w:pPr>
      <w:r w:rsidRPr="00AA0CCE">
        <w:rPr>
          <w:rFonts w:ascii="Arial" w:hAnsi="Arial" w:cs="Arial"/>
          <w:sz w:val="24"/>
          <w:szCs w:val="24"/>
        </w:rPr>
        <w:t>Reservas, usadas opcionalmente para garantizar que un cliente DHCP reciba siempre la misma dirección IP.</w:t>
      </w:r>
    </w:p>
    <w:p w:rsidR="00AA0CCE" w:rsidRPr="00AA0CCE" w:rsidRDefault="00AA0CCE" w:rsidP="00AA0CCE">
      <w:pPr>
        <w:rPr>
          <w:rFonts w:ascii="Arial" w:hAnsi="Arial" w:cs="Arial"/>
          <w:sz w:val="24"/>
          <w:szCs w:val="24"/>
        </w:rPr>
      </w:pPr>
      <w:r w:rsidRPr="00AA0CCE">
        <w:rPr>
          <w:rFonts w:ascii="Arial" w:hAnsi="Arial" w:cs="Arial"/>
          <w:sz w:val="24"/>
          <w:szCs w:val="24"/>
        </w:rPr>
        <w:t>Antes de agregar ámbitos</w:t>
      </w:r>
    </w:p>
    <w:p w:rsidR="00172BBC" w:rsidRPr="00AA0CCE" w:rsidRDefault="00AA0CCE" w:rsidP="00AA0CCE">
      <w:r w:rsidRPr="00AA0CCE">
        <w:rPr>
          <w:rFonts w:ascii="Arial" w:hAnsi="Arial" w:cs="Arial"/>
          <w:sz w:val="24"/>
          <w:szCs w:val="24"/>
        </w:rPr>
        <w:t>Un ámbito DHCP consta de un conjunto de direcciones IP de una subred determinada (por ejemplo, de 192.168.0.1 a 192.168.0.254) que el servidor DHCP puede conceder a los clientes.</w:t>
      </w:r>
    </w:p>
    <w:sectPr w:rsidR="00172BBC" w:rsidRPr="00AA0C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5E"/>
    <w:rsid w:val="000E4C5E"/>
    <w:rsid w:val="00172BBC"/>
    <w:rsid w:val="00AA0C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9BDDF-C3B0-4307-B388-824BF026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524978">
      <w:bodyDiv w:val="1"/>
      <w:marLeft w:val="0"/>
      <w:marRight w:val="0"/>
      <w:marTop w:val="0"/>
      <w:marBottom w:val="0"/>
      <w:divBdr>
        <w:top w:val="none" w:sz="0" w:space="0" w:color="auto"/>
        <w:left w:val="none" w:sz="0" w:space="0" w:color="auto"/>
        <w:bottom w:val="none" w:sz="0" w:space="0" w:color="auto"/>
        <w:right w:val="none" w:sz="0" w:space="0" w:color="auto"/>
      </w:divBdr>
    </w:div>
    <w:div w:id="1700928152">
      <w:bodyDiv w:val="1"/>
      <w:marLeft w:val="0"/>
      <w:marRight w:val="0"/>
      <w:marTop w:val="0"/>
      <w:marBottom w:val="0"/>
      <w:divBdr>
        <w:top w:val="none" w:sz="0" w:space="0" w:color="auto"/>
        <w:left w:val="none" w:sz="0" w:space="0" w:color="auto"/>
        <w:bottom w:val="none" w:sz="0" w:space="0" w:color="auto"/>
        <w:right w:val="none" w:sz="0" w:space="0" w:color="auto"/>
      </w:divBdr>
      <w:divsChild>
        <w:div w:id="318507051">
          <w:marLeft w:val="0"/>
          <w:marRight w:val="0"/>
          <w:marTop w:val="0"/>
          <w:marBottom w:val="0"/>
          <w:divBdr>
            <w:top w:val="none" w:sz="0" w:space="0" w:color="auto"/>
            <w:left w:val="none" w:sz="0" w:space="0" w:color="auto"/>
            <w:bottom w:val="none" w:sz="0" w:space="0" w:color="auto"/>
            <w:right w:val="none" w:sz="0" w:space="0" w:color="auto"/>
          </w:divBdr>
          <w:divsChild>
            <w:div w:id="1451126248">
              <w:marLeft w:val="0"/>
              <w:marRight w:val="0"/>
              <w:marTop w:val="0"/>
              <w:marBottom w:val="0"/>
              <w:divBdr>
                <w:top w:val="none" w:sz="0" w:space="0" w:color="auto"/>
                <w:left w:val="none" w:sz="0" w:space="0" w:color="auto"/>
                <w:bottom w:val="none" w:sz="0" w:space="0" w:color="auto"/>
                <w:right w:val="none" w:sz="0" w:space="0" w:color="auto"/>
              </w:divBdr>
              <w:divsChild>
                <w:div w:id="1136142688">
                  <w:marLeft w:val="0"/>
                  <w:marRight w:val="0"/>
                  <w:marTop w:val="0"/>
                  <w:marBottom w:val="0"/>
                  <w:divBdr>
                    <w:top w:val="none" w:sz="0" w:space="0" w:color="auto"/>
                    <w:left w:val="none" w:sz="0" w:space="0" w:color="auto"/>
                    <w:bottom w:val="none" w:sz="0" w:space="0" w:color="auto"/>
                    <w:right w:val="none" w:sz="0" w:space="0" w:color="auto"/>
                  </w:divBdr>
                </w:div>
                <w:div w:id="147089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2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1098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dc:creator>
  <cp:keywords/>
  <dc:description/>
  <cp:lastModifiedBy>Sander</cp:lastModifiedBy>
  <cp:revision>2</cp:revision>
  <dcterms:created xsi:type="dcterms:W3CDTF">2018-03-07T03:49:00Z</dcterms:created>
  <dcterms:modified xsi:type="dcterms:W3CDTF">2018-03-07T03:49:00Z</dcterms:modified>
</cp:coreProperties>
</file>