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A9" w:rsidRDefault="00A75E19" w:rsidP="00A75E19">
      <w:pPr>
        <w:jc w:val="center"/>
        <w:rPr>
          <w:sz w:val="44"/>
          <w:szCs w:val="44"/>
          <w:lang w:val="es-CO"/>
        </w:rPr>
      </w:pPr>
      <w:r w:rsidRPr="00A75E19">
        <w:rPr>
          <w:sz w:val="44"/>
          <w:szCs w:val="44"/>
          <w:lang w:val="es-CO"/>
        </w:rPr>
        <w:t>La reconquista</w:t>
      </w:r>
    </w:p>
    <w:p w:rsidR="00A75E19" w:rsidRDefault="00A75E19" w:rsidP="00A75E19">
      <w:pPr>
        <w:jc w:val="center"/>
        <w:rPr>
          <w:sz w:val="44"/>
          <w:szCs w:val="44"/>
          <w:lang w:val="es-CO"/>
        </w:rPr>
      </w:pPr>
    </w:p>
    <w:p w:rsidR="00A75E19" w:rsidRDefault="00A75E19" w:rsidP="00A75E19">
      <w:pPr>
        <w:pStyle w:val="NormalWeb"/>
        <w:shd w:val="clear" w:color="auto" w:fill="FFFFFF"/>
        <w:spacing w:before="0" w:beforeAutospacing="0" w:after="0" w:afterAutospacing="0"/>
        <w:jc w:val="both"/>
        <w:rPr>
          <w:rFonts w:asciiTheme="minorHAnsi" w:eastAsiaTheme="minorHAnsi" w:hAnsiTheme="minorHAnsi" w:cstheme="minorBidi"/>
          <w:lang w:val="es-CO"/>
        </w:rPr>
      </w:pPr>
      <w:r w:rsidRPr="00A75E19">
        <w:rPr>
          <w:rFonts w:asciiTheme="minorHAnsi" w:eastAsiaTheme="minorHAnsi" w:hAnsiTheme="minorHAnsi" w:cstheme="minorBidi"/>
          <w:lang w:val="es-CO"/>
        </w:rPr>
        <w:t>La reconquista española de la Nueva Granada entre 1815 y 1816 y el período posterior, es conocido como la Reconquista (en América) o como Restauración (en España). Poco después que el rey Fernando VII había sido restaurado en el trono español, en 1813, decidió enviar fuerzas militares para recuperar el imperio americano de España, ahora controlado por las fuerzas criollas.</w:t>
      </w:r>
    </w:p>
    <w:p w:rsidR="00A75E19" w:rsidRDefault="00A75E19" w:rsidP="00A75E19">
      <w:pPr>
        <w:pStyle w:val="NormalWeb"/>
        <w:shd w:val="clear" w:color="auto" w:fill="FFFFFF"/>
        <w:spacing w:before="0" w:beforeAutospacing="0" w:after="0" w:afterAutospacing="0"/>
        <w:jc w:val="both"/>
        <w:rPr>
          <w:rFonts w:asciiTheme="minorHAnsi" w:eastAsiaTheme="minorHAnsi" w:hAnsiTheme="minorHAnsi" w:cstheme="minorBidi"/>
          <w:lang w:val="es-CO"/>
        </w:rPr>
      </w:pPr>
    </w:p>
    <w:p w:rsidR="00A75E19" w:rsidRPr="00A75E19" w:rsidRDefault="00A75E19" w:rsidP="00A75E19">
      <w:pPr>
        <w:pStyle w:val="NormalWeb"/>
        <w:shd w:val="clear" w:color="auto" w:fill="FFFFFF"/>
        <w:spacing w:before="0" w:beforeAutospacing="0" w:after="0" w:afterAutospacing="0"/>
        <w:jc w:val="both"/>
        <w:rPr>
          <w:rFonts w:asciiTheme="minorHAnsi" w:eastAsiaTheme="minorHAnsi" w:hAnsiTheme="minorHAnsi" w:cstheme="minorBidi"/>
          <w:lang w:val="es-CO"/>
        </w:rPr>
      </w:pPr>
    </w:p>
    <w:p w:rsidR="00A75E19" w:rsidRPr="00A75E19" w:rsidRDefault="00A75E19" w:rsidP="00A75E19">
      <w:pPr>
        <w:pStyle w:val="NormalWeb"/>
        <w:shd w:val="clear" w:color="auto" w:fill="FFFFFF"/>
        <w:spacing w:before="0" w:beforeAutospacing="0" w:after="0" w:afterAutospacing="0"/>
        <w:jc w:val="both"/>
        <w:rPr>
          <w:rFonts w:asciiTheme="minorHAnsi" w:eastAsiaTheme="minorHAnsi" w:hAnsiTheme="minorHAnsi" w:cstheme="minorBidi"/>
          <w:lang w:val="es-CO"/>
        </w:rPr>
      </w:pPr>
      <w:r w:rsidRPr="00A75E19">
        <w:rPr>
          <w:rFonts w:asciiTheme="minorHAnsi" w:eastAsiaTheme="minorHAnsi" w:hAnsiTheme="minorHAnsi" w:cstheme="minorBidi"/>
          <w:lang w:val="es-CO"/>
        </w:rPr>
        <w:t>La expedición enviada en 1815 fue la expedición militar más fuerte que hasta entonces había sido enviada a América, se componía de alrededor de 60 barcos y 10.000 hombres. El general Pablo Morillo, un veterano de la lucha española contra Francia, fue elegido para dirigir la expedición, en la que fue la reconquista de las colonias de Venezuela y la Nueva Granada, terminando así los primeros cinco años de independencia de facto de Colombia.</w:t>
      </w:r>
    </w:p>
    <w:p w:rsidR="00A75E19" w:rsidRPr="00A75E19" w:rsidRDefault="00A75E19" w:rsidP="00A75E19">
      <w:pPr>
        <w:pStyle w:val="NormalWeb"/>
        <w:shd w:val="clear" w:color="auto" w:fill="FFFFFF"/>
        <w:spacing w:before="0" w:beforeAutospacing="0" w:after="0" w:afterAutospacing="0"/>
        <w:jc w:val="both"/>
        <w:rPr>
          <w:rFonts w:asciiTheme="minorHAnsi" w:eastAsiaTheme="minorHAnsi" w:hAnsiTheme="minorHAnsi" w:cstheme="minorBidi"/>
          <w:lang w:val="es-CO"/>
        </w:rPr>
      </w:pPr>
      <w:r w:rsidRPr="00A75E19">
        <w:rPr>
          <w:rFonts w:asciiTheme="minorHAnsi" w:eastAsiaTheme="minorHAnsi" w:hAnsiTheme="minorHAnsi" w:cstheme="minorBidi"/>
          <w:lang w:val="es-CO"/>
        </w:rPr>
        <w:t>Después de escuchar la noticia de la llegada de la fuerza expedicionaria, las diferencias internas se suavizaron un poco, pero siguieron siendo un obstáculo importante para los republicanos, incluso cuando el gobierno de las Provincias Unidas hizo un intento para resolverlas. En otra parte, las provincias ni siquiera podían darse mutuamente el apoyo que tanto necesitan. Con el tiempo, incluso muchos de los principales dirigentes, incluido Francisco de Paula Santander, se retiraron a las llanuras del este, cerca de la frontera con Venezuela, tratando de reorganizar las fuerzas política y militar para hacer frente al nuevo peligro.</w:t>
      </w:r>
    </w:p>
    <w:p w:rsidR="00A75E19" w:rsidRDefault="00A75E19" w:rsidP="00A75E19">
      <w:pPr>
        <w:jc w:val="center"/>
        <w:rPr>
          <w:sz w:val="44"/>
          <w:szCs w:val="44"/>
          <w:lang w:val="es-CO"/>
        </w:rPr>
      </w:pPr>
    </w:p>
    <w:p w:rsidR="00A75E19" w:rsidRPr="00A75E19" w:rsidRDefault="00A75E19" w:rsidP="00A75E19">
      <w:pPr>
        <w:jc w:val="both"/>
        <w:rPr>
          <w:sz w:val="44"/>
          <w:szCs w:val="44"/>
          <w:lang w:val="es-CO"/>
        </w:rPr>
      </w:pPr>
      <w:r w:rsidRPr="00A75E19">
        <w:rPr>
          <w:sz w:val="24"/>
          <w:szCs w:val="24"/>
          <w:lang w:val="es-CO"/>
        </w:rPr>
        <w:t>Al no poder producirse una alianza entre Castillo y Bolívar, finalmente mientras el primero fue asediado y derrotado en Cartagena de Indias el segundo dejó el mando en manos de su primo Florencio Palacios y partió al autoexilio en Jamaica el 9 de mayo</w:t>
      </w:r>
      <w:r w:rsidRPr="00A75E19">
        <w:rPr>
          <w:rFonts w:ascii="Arial" w:hAnsi="Arial" w:cs="Arial"/>
          <w:color w:val="6A6C6E"/>
          <w:sz w:val="26"/>
          <w:szCs w:val="26"/>
          <w:shd w:val="clear" w:color="auto" w:fill="FFFFFF"/>
          <w:lang w:val="es-CO"/>
        </w:rPr>
        <w:t>.</w:t>
      </w:r>
      <w:bookmarkStart w:id="0" w:name="_GoBack"/>
      <w:bookmarkEnd w:id="0"/>
    </w:p>
    <w:sectPr w:rsidR="00A75E19" w:rsidRPr="00A75E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19"/>
    <w:rsid w:val="00A75E19"/>
    <w:rsid w:val="00F6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681"/>
  <w15:chartTrackingRefBased/>
  <w15:docId w15:val="{62C9DF3D-00F4-40F7-BFC5-53A43342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2018-03-29T23:03:00Z</dcterms:created>
  <dcterms:modified xsi:type="dcterms:W3CDTF">2018-03-29T23:06:00Z</dcterms:modified>
</cp:coreProperties>
</file>