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75" w:rsidRPr="002742F0" w:rsidRDefault="00C36D75" w:rsidP="00EF07A8">
      <w:pPr>
        <w:pStyle w:val="Default"/>
        <w:spacing w:line="360" w:lineRule="auto"/>
        <w:jc w:val="both"/>
      </w:pPr>
    </w:p>
    <w:p w:rsidR="00C36D75" w:rsidRPr="002742F0" w:rsidRDefault="002742F0" w:rsidP="00EF07A8">
      <w:pPr>
        <w:pStyle w:val="Default"/>
        <w:spacing w:line="360" w:lineRule="auto"/>
        <w:jc w:val="both"/>
        <w:rPr>
          <w:b/>
        </w:rPr>
      </w:pPr>
      <w:r w:rsidRPr="002742F0">
        <w:rPr>
          <w:b/>
          <w:iCs/>
        </w:rPr>
        <w:t>P</w:t>
      </w:r>
      <w:r w:rsidR="00C36D75" w:rsidRPr="002742F0">
        <w:rPr>
          <w:b/>
          <w:iCs/>
        </w:rPr>
        <w:t>regunta central o el objetivo que guiará l</w:t>
      </w:r>
      <w:r w:rsidRPr="002742F0">
        <w:rPr>
          <w:b/>
          <w:iCs/>
        </w:rPr>
        <w:t>a elaboración de la monografía.-</w:t>
      </w:r>
    </w:p>
    <w:p w:rsidR="00C36D75" w:rsidRPr="002742F0" w:rsidRDefault="00C36D75" w:rsidP="00EF07A8">
      <w:pPr>
        <w:rPr>
          <w:szCs w:val="24"/>
        </w:rPr>
      </w:pPr>
    </w:p>
    <w:p w:rsidR="00344636" w:rsidRPr="002742F0" w:rsidRDefault="00344636" w:rsidP="00EF07A8">
      <w:pPr>
        <w:rPr>
          <w:b/>
          <w:szCs w:val="24"/>
        </w:rPr>
      </w:pPr>
      <w:r w:rsidRPr="002742F0">
        <w:rPr>
          <w:b/>
          <w:szCs w:val="24"/>
        </w:rPr>
        <w:t>Pregunta</w:t>
      </w:r>
    </w:p>
    <w:p w:rsidR="00C36D75" w:rsidRPr="002742F0" w:rsidRDefault="00253867" w:rsidP="00EF07A8">
      <w:pPr>
        <w:rPr>
          <w:szCs w:val="24"/>
        </w:rPr>
      </w:pPr>
      <w:r>
        <w:rPr>
          <w:szCs w:val="24"/>
        </w:rPr>
        <w:t xml:space="preserve">¿Cómo determinar </w:t>
      </w:r>
      <w:r w:rsidR="00F75AE9">
        <w:rPr>
          <w:szCs w:val="24"/>
        </w:rPr>
        <w:t xml:space="preserve">las </w:t>
      </w:r>
      <w:r w:rsidR="006957B2">
        <w:rPr>
          <w:szCs w:val="24"/>
        </w:rPr>
        <w:t xml:space="preserve">pérdidas esperadas </w:t>
      </w:r>
      <w:bookmarkStart w:id="0" w:name="_GoBack"/>
      <w:bookmarkEnd w:id="0"/>
      <w:r w:rsidR="002742F0">
        <w:rPr>
          <w:szCs w:val="24"/>
        </w:rPr>
        <w:t>deriv</w:t>
      </w:r>
      <w:r>
        <w:rPr>
          <w:szCs w:val="24"/>
        </w:rPr>
        <w:t>ad</w:t>
      </w:r>
      <w:r w:rsidR="002742F0">
        <w:rPr>
          <w:szCs w:val="24"/>
        </w:rPr>
        <w:t>as de la gestión de la cartera de crédito</w:t>
      </w:r>
      <w:r w:rsidR="00F75AE9">
        <w:rPr>
          <w:szCs w:val="24"/>
        </w:rPr>
        <w:t xml:space="preserve"> de las entidades del segmento 1 del SFPS</w:t>
      </w:r>
      <w:r w:rsidR="002742F0">
        <w:rPr>
          <w:szCs w:val="24"/>
        </w:rPr>
        <w:t>?</w:t>
      </w:r>
    </w:p>
    <w:p w:rsidR="00344636" w:rsidRPr="002742F0" w:rsidRDefault="00344636" w:rsidP="00EF07A8">
      <w:pPr>
        <w:rPr>
          <w:b/>
          <w:szCs w:val="24"/>
        </w:rPr>
      </w:pPr>
      <w:r w:rsidRPr="002742F0">
        <w:rPr>
          <w:b/>
          <w:szCs w:val="24"/>
        </w:rPr>
        <w:t>Objetivo</w:t>
      </w:r>
    </w:p>
    <w:p w:rsidR="00EF07A8" w:rsidRDefault="00EF07A8" w:rsidP="00EF07A8">
      <w:pPr>
        <w:rPr>
          <w:szCs w:val="24"/>
        </w:rPr>
      </w:pPr>
      <w:r w:rsidRPr="00EF07A8">
        <w:rPr>
          <w:szCs w:val="24"/>
        </w:rPr>
        <w:t>Determinar las pérdidas esperadas derivas de la gestión de la cartera de crédito de las entidades del segmento 1 del SFPS</w:t>
      </w:r>
      <w:r>
        <w:rPr>
          <w:szCs w:val="24"/>
        </w:rPr>
        <w:t>.</w:t>
      </w:r>
    </w:p>
    <w:p w:rsidR="00344636" w:rsidRPr="002742F0" w:rsidRDefault="00344636" w:rsidP="00EF07A8">
      <w:pPr>
        <w:rPr>
          <w:b/>
          <w:szCs w:val="24"/>
        </w:rPr>
      </w:pPr>
      <w:r w:rsidRPr="002742F0">
        <w:rPr>
          <w:b/>
          <w:szCs w:val="24"/>
        </w:rPr>
        <w:t>Objetivos específicos:</w:t>
      </w:r>
    </w:p>
    <w:p w:rsidR="00EF07A8" w:rsidRPr="00EF07A8" w:rsidRDefault="00EF07A8" w:rsidP="00EF07A8">
      <w:pPr>
        <w:rPr>
          <w:szCs w:val="24"/>
        </w:rPr>
      </w:pPr>
      <w:r w:rsidRPr="00EF07A8">
        <w:rPr>
          <w:szCs w:val="24"/>
        </w:rPr>
        <w:t>A través de la evaluación de la cartera de crédito se busca:</w:t>
      </w:r>
    </w:p>
    <w:p w:rsidR="00F75AE9" w:rsidRDefault="00F75AE9" w:rsidP="00F75AE9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Realizar una revisión bibliográfica de la teoría de pérdidas esperadas.</w:t>
      </w:r>
    </w:p>
    <w:p w:rsidR="005356D4" w:rsidRDefault="005356D4" w:rsidP="00EF07A8">
      <w:pPr>
        <w:pStyle w:val="Prrafodelista"/>
        <w:numPr>
          <w:ilvl w:val="0"/>
          <w:numId w:val="2"/>
        </w:numPr>
        <w:rPr>
          <w:szCs w:val="24"/>
        </w:rPr>
      </w:pPr>
      <w:r>
        <w:rPr>
          <w:szCs w:val="24"/>
        </w:rPr>
        <w:t>Realizar un diagnóstico del sector financiero popular y solidario del Ecuador.</w:t>
      </w:r>
    </w:p>
    <w:p w:rsidR="00EF07A8" w:rsidRPr="00EF07A8" w:rsidRDefault="00EF07A8" w:rsidP="00EF07A8">
      <w:pPr>
        <w:pStyle w:val="Prrafodelista"/>
        <w:numPr>
          <w:ilvl w:val="0"/>
          <w:numId w:val="2"/>
        </w:numPr>
        <w:rPr>
          <w:szCs w:val="24"/>
        </w:rPr>
      </w:pPr>
      <w:r w:rsidRPr="00EF07A8">
        <w:rPr>
          <w:szCs w:val="24"/>
        </w:rPr>
        <w:t>Determinar las pérdidas esperadas de las entidades del segmento 1 del SFPS.</w:t>
      </w:r>
    </w:p>
    <w:p w:rsidR="00EF07A8" w:rsidRPr="00EF07A8" w:rsidRDefault="00EF07A8" w:rsidP="00EF07A8">
      <w:pPr>
        <w:pStyle w:val="Prrafodelista"/>
        <w:numPr>
          <w:ilvl w:val="0"/>
          <w:numId w:val="2"/>
        </w:numPr>
        <w:rPr>
          <w:szCs w:val="24"/>
        </w:rPr>
      </w:pPr>
      <w:r w:rsidRPr="00EF07A8">
        <w:rPr>
          <w:szCs w:val="24"/>
        </w:rPr>
        <w:t>Evaluar la capacidad de cobertura de provisiones de las entidades del segmento 1 del SFPS.</w:t>
      </w:r>
    </w:p>
    <w:p w:rsidR="00EF07A8" w:rsidRPr="00EF07A8" w:rsidRDefault="00EF07A8" w:rsidP="00EF07A8">
      <w:pPr>
        <w:pStyle w:val="Prrafodelista"/>
        <w:numPr>
          <w:ilvl w:val="0"/>
          <w:numId w:val="2"/>
        </w:numPr>
        <w:rPr>
          <w:szCs w:val="24"/>
        </w:rPr>
      </w:pPr>
      <w:r w:rsidRPr="00EF07A8">
        <w:rPr>
          <w:szCs w:val="24"/>
        </w:rPr>
        <w:t>Evaluar la posibilidad de materialización de un riesgo sistémico derivado de la cobertura de las provisiones sobre las pérdidas esperadas.</w:t>
      </w:r>
    </w:p>
    <w:p w:rsidR="00344636" w:rsidRPr="00EF07A8" w:rsidRDefault="00EF07A8" w:rsidP="00EF07A8">
      <w:pPr>
        <w:pStyle w:val="Prrafodelista"/>
        <w:numPr>
          <w:ilvl w:val="0"/>
          <w:numId w:val="2"/>
        </w:numPr>
        <w:rPr>
          <w:szCs w:val="24"/>
        </w:rPr>
      </w:pPr>
      <w:r w:rsidRPr="00EF07A8">
        <w:rPr>
          <w:szCs w:val="24"/>
        </w:rPr>
        <w:t>Determinar acciones correctivas sobre la calidad de la cartera de crédito.</w:t>
      </w:r>
    </w:p>
    <w:sectPr w:rsidR="00344636" w:rsidRPr="00EF07A8" w:rsidSect="00F76909">
      <w:pgSz w:w="11906" w:h="17338"/>
      <w:pgMar w:top="1838" w:right="1126" w:bottom="644" w:left="14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196"/>
    <w:multiLevelType w:val="hybridMultilevel"/>
    <w:tmpl w:val="9294CCDE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B4771"/>
    <w:multiLevelType w:val="hybridMultilevel"/>
    <w:tmpl w:val="8E12D8C8"/>
    <w:lvl w:ilvl="0" w:tplc="57B66D4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B3DF9"/>
    <w:multiLevelType w:val="hybridMultilevel"/>
    <w:tmpl w:val="8D8CAD7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75"/>
    <w:rsid w:val="00253867"/>
    <w:rsid w:val="002742F0"/>
    <w:rsid w:val="00344636"/>
    <w:rsid w:val="003E4A9B"/>
    <w:rsid w:val="005356D4"/>
    <w:rsid w:val="00583C81"/>
    <w:rsid w:val="006957B2"/>
    <w:rsid w:val="00784849"/>
    <w:rsid w:val="007F03DD"/>
    <w:rsid w:val="009B584F"/>
    <w:rsid w:val="00A17481"/>
    <w:rsid w:val="00C36D75"/>
    <w:rsid w:val="00EF07A8"/>
    <w:rsid w:val="00F7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F0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36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F0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818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GAndrea</cp:lastModifiedBy>
  <cp:revision>25</cp:revision>
  <dcterms:created xsi:type="dcterms:W3CDTF">2018-05-31T18:28:00Z</dcterms:created>
  <dcterms:modified xsi:type="dcterms:W3CDTF">2018-06-16T02:15:00Z</dcterms:modified>
</cp:coreProperties>
</file>