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>
      <w:r>
        <w:t xml:space="preserve">Capítulo 1  </w:t>
      </w:r>
    </w:p>
    <w:p w:rsidR="00BF430B" w:rsidRDefault="00BF430B">
      <w:r>
        <w:t>El Tema:</w:t>
      </w:r>
      <w:r w:rsidR="00993106">
        <w:t xml:space="preserve"> Factoring financiero para las pymes en el Ecuador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Default="00BF430B">
      <w:r>
        <w:t xml:space="preserve">Capítulo 2 </w:t>
      </w:r>
    </w:p>
    <w:p w:rsidR="00876427" w:rsidRDefault="00993106">
      <w:r>
        <w:t>Marco teórico</w:t>
      </w:r>
      <w:r w:rsidR="00876427">
        <w:t>:</w:t>
      </w:r>
      <w:r>
        <w:t xml:space="preserve"> Factoring como herramienta de financiamiento</w:t>
      </w:r>
    </w:p>
    <w:p w:rsidR="00BF430B" w:rsidRDefault="00993106">
      <w:r>
        <w:t>Diagnóstico de apalancamiento pymes en el Ecuador</w:t>
      </w:r>
    </w:p>
    <w:p w:rsidR="00BF430B" w:rsidRDefault="00BF430B">
      <w:r>
        <w:t>Capítulo 3</w:t>
      </w:r>
    </w:p>
    <w:p w:rsidR="00BF430B" w:rsidRDefault="00993106">
      <w:r>
        <w:t>Resultados de principales limitantes para las pymes para acceder al factoring financiero</w:t>
      </w:r>
    </w:p>
    <w:p w:rsidR="00993106" w:rsidRDefault="00993106">
      <w:r>
        <w:t>Propuesta de herramienta de financiamiento para las pymes en el Ecuador a través del mercado de valores.</w:t>
      </w:r>
    </w:p>
    <w:p w:rsidR="005674F8" w:rsidRDefault="005674F8">
      <w:r>
        <w:t xml:space="preserve">Conclusiones </w:t>
      </w:r>
    </w:p>
    <w:p w:rsidR="005674F8" w:rsidRDefault="005674F8">
      <w:r>
        <w:t>Recomendaciones</w:t>
      </w:r>
      <w:bookmarkStart w:id="0" w:name="_GoBack"/>
      <w:bookmarkEnd w:id="0"/>
    </w:p>
    <w:sectPr w:rsidR="00567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B"/>
    <w:rsid w:val="003E4A9B"/>
    <w:rsid w:val="005674F8"/>
    <w:rsid w:val="00784849"/>
    <w:rsid w:val="00876427"/>
    <w:rsid w:val="00993106"/>
    <w:rsid w:val="009B584F"/>
    <w:rsid w:val="00A17481"/>
    <w:rsid w:val="00B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B57523-2270-403B-91D0-238BBCBA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 de Windows</cp:lastModifiedBy>
  <cp:revision>4</cp:revision>
  <dcterms:created xsi:type="dcterms:W3CDTF">2018-05-31T22:49:00Z</dcterms:created>
  <dcterms:modified xsi:type="dcterms:W3CDTF">2018-06-08T13:03:00Z</dcterms:modified>
</cp:coreProperties>
</file>