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72F3D" w:rsidTr="00672F3D">
        <w:tc>
          <w:tcPr>
            <w:tcW w:w="4889" w:type="dxa"/>
            <w:shd w:val="clear" w:color="auto" w:fill="FF0000"/>
          </w:tcPr>
          <w:p w:rsidR="00672F3D" w:rsidRPr="0032291D" w:rsidRDefault="0032291D" w:rsidP="003229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</w:t>
            </w:r>
            <w:r w:rsidRPr="0032291D">
              <w:rPr>
                <w:b/>
                <w:sz w:val="40"/>
                <w:szCs w:val="40"/>
              </w:rPr>
              <w:t>DIRITTO SOGGETTIVO RELATIVO</w:t>
            </w:r>
          </w:p>
        </w:tc>
        <w:tc>
          <w:tcPr>
            <w:tcW w:w="4889" w:type="dxa"/>
          </w:tcPr>
          <w:p w:rsidR="0032291D" w:rsidRDefault="0032291D" w:rsidP="0032291D">
            <w:pPr>
              <w:spacing w:line="360" w:lineRule="auto"/>
              <w:jc w:val="both"/>
            </w:pPr>
            <w:r>
              <w:t>E’ RELATIVO A SOGGETTI DETERMINATI NON SI ESERCITA VERSO TUTTI.</w:t>
            </w:r>
          </w:p>
          <w:p w:rsidR="00672F3D" w:rsidRDefault="0032291D" w:rsidP="0032291D">
            <w:pPr>
              <w:spacing w:line="360" w:lineRule="auto"/>
              <w:jc w:val="both"/>
            </w:pPr>
            <w:r>
              <w:t>Il diritto di credito, ad es., è azionabile verso uno o più soggetti determinati , i debitori, e non verso tutti, come nel caso del diritto di proprietà</w:t>
            </w:r>
          </w:p>
        </w:tc>
      </w:tr>
    </w:tbl>
    <w:p w:rsidR="0032291D" w:rsidRDefault="0032291D"/>
    <w:p w:rsidR="0032291D" w:rsidRPr="0032291D" w:rsidRDefault="0032291D" w:rsidP="0032291D"/>
    <w:p w:rsidR="0032291D" w:rsidRPr="0032291D" w:rsidRDefault="0032291D" w:rsidP="0032291D"/>
    <w:p w:rsidR="0032291D" w:rsidRDefault="0032291D" w:rsidP="0032291D"/>
    <w:p w:rsidR="00254D19" w:rsidRPr="0032291D" w:rsidRDefault="0032291D" w:rsidP="0032291D">
      <w:pPr>
        <w:tabs>
          <w:tab w:val="left" w:pos="2355"/>
        </w:tabs>
      </w:pPr>
      <w:r>
        <w:tab/>
      </w:r>
    </w:p>
    <w:sectPr w:rsidR="00254D19" w:rsidRPr="0032291D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32291D"/>
    <w:rsid w:val="00254D19"/>
    <w:rsid w:val="0032291D"/>
    <w:rsid w:val="0062392D"/>
    <w:rsid w:val="0067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2018-06-26T05:41:00Z</dcterms:created>
  <dcterms:modified xsi:type="dcterms:W3CDTF">2018-06-26T05:43:00Z</dcterms:modified>
</cp:coreProperties>
</file>