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>
    <v:background id="_x0000_s1025" o:bwmode="white" fillcolor="#cff">
      <v:fill r:id="rId4" o:title="Gotas de agua" type="tile"/>
    </v:background>
  </w:background>
  <w:body>
    <w:p w:rsidR="006D739B" w:rsidRDefault="008F176E">
      <w:r>
        <w:rPr>
          <w:noProof/>
          <w:lang w:eastAsia="es-PA" w:bidi="bn-BD"/>
        </w:rPr>
        <w:pict>
          <v:roundrect id="_x0000_s1028" style="position:absolute;margin-left:299.1pt;margin-top:232.35pt;width:189.5pt;height:260.7pt;rotation:1017820fd;z-index:251661312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</v:roundrect>
        </w:pict>
      </w:r>
      <w:r>
        <w:rPr>
          <w:noProof/>
          <w:lang w:eastAsia="es-PA" w:bidi="bn-B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3157855</wp:posOffset>
            </wp:positionV>
            <wp:extent cx="2124710" cy="2805430"/>
            <wp:effectExtent l="381000" t="228600" r="370840" b="242570"/>
            <wp:wrapNone/>
            <wp:docPr id="10" name="il_fi" descr="http://magazinederevistas.com.ar/wp-content/uploads/2011/01/ZetaDigitalwebcorpora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agazinederevistas.com.ar/wp-content/uploads/2011/01/ZetaDigitalwebcorporati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39166">
                      <a:off x="0" y="0"/>
                      <a:ext cx="2124710" cy="280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PA" w:bidi="bn-BD"/>
        </w:rPr>
        <w:pict>
          <v:roundrect id="_x0000_s1027" style="position:absolute;margin-left:-62.55pt;margin-top:76.15pt;width:379.5pt;height:521.25pt;z-index:251659264;mso-position-horizontal-relative:text;mso-position-vertical-relative:text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74053A" w:rsidRPr="0074053A" w:rsidRDefault="0074053A" w:rsidP="0074053A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UnivrstyRoman Bd BT" w:hAnsi="UnivrstyRoman Bd BT"/>
                      <w:sz w:val="44"/>
                      <w:szCs w:val="44"/>
                    </w:rPr>
                  </w:pPr>
                  <w:r w:rsidRPr="0074053A">
                    <w:rPr>
                      <w:rFonts w:ascii="UnivrstyRoman Bd BT" w:hAnsi="UnivrstyRoman Bd BT"/>
                      <w:sz w:val="44"/>
                      <w:szCs w:val="44"/>
                    </w:rPr>
                    <w:t>Es  una forma de representar la información.</w:t>
                  </w:r>
                </w:p>
                <w:p w:rsidR="0074053A" w:rsidRDefault="0074053A" w:rsidP="0074053A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UnivrstyRoman Bd BT" w:hAnsi="UnivrstyRoman Bd BT"/>
                      <w:sz w:val="40"/>
                      <w:szCs w:val="40"/>
                    </w:rPr>
                  </w:pPr>
                  <w:r w:rsidRPr="0074053A">
                    <w:rPr>
                      <w:rFonts w:ascii="UnivrstyRoman Bd BT" w:hAnsi="UnivrstyRoman Bd BT"/>
                      <w:sz w:val="40"/>
                      <w:szCs w:val="40"/>
                    </w:rPr>
                    <w:t>Puede ser:</w:t>
                  </w:r>
                </w:p>
                <w:p w:rsidR="0074053A" w:rsidRDefault="0074053A" w:rsidP="0074053A">
                  <w:pPr>
                    <w:pStyle w:val="Prrafodelista"/>
                    <w:numPr>
                      <w:ilvl w:val="1"/>
                      <w:numId w:val="1"/>
                    </w:numPr>
                    <w:rPr>
                      <w:rFonts w:ascii="UnivrstyRoman Bd BT" w:hAnsi="UnivrstyRoman Bd BT"/>
                      <w:sz w:val="40"/>
                      <w:szCs w:val="40"/>
                    </w:rPr>
                  </w:pPr>
                  <w:r>
                    <w:rPr>
                      <w:rFonts w:ascii="UnivrstyRoman Bd BT" w:hAnsi="UnivrstyRoman Bd BT"/>
                      <w:sz w:val="40"/>
                      <w:szCs w:val="40"/>
                    </w:rPr>
                    <w:t>Un archivo de texto</w:t>
                  </w:r>
                </w:p>
                <w:p w:rsidR="0074053A" w:rsidRDefault="0074053A" w:rsidP="0074053A">
                  <w:pPr>
                    <w:pStyle w:val="Prrafodelista"/>
                    <w:numPr>
                      <w:ilvl w:val="1"/>
                      <w:numId w:val="1"/>
                    </w:numPr>
                    <w:rPr>
                      <w:rFonts w:ascii="UnivrstyRoman Bd BT" w:hAnsi="UnivrstyRoman Bd BT"/>
                      <w:sz w:val="40"/>
                      <w:szCs w:val="40"/>
                    </w:rPr>
                  </w:pPr>
                  <w:r>
                    <w:rPr>
                      <w:rFonts w:ascii="UnivrstyRoman Bd BT" w:hAnsi="UnivrstyRoman Bd BT"/>
                      <w:sz w:val="40"/>
                      <w:szCs w:val="40"/>
                    </w:rPr>
                    <w:t>Un archivo PDF</w:t>
                  </w:r>
                </w:p>
                <w:p w:rsidR="0074053A" w:rsidRDefault="0074053A" w:rsidP="0074053A">
                  <w:pPr>
                    <w:pStyle w:val="Prrafodelista"/>
                    <w:numPr>
                      <w:ilvl w:val="1"/>
                      <w:numId w:val="1"/>
                    </w:numPr>
                    <w:rPr>
                      <w:rFonts w:ascii="UnivrstyRoman Bd BT" w:hAnsi="UnivrstyRoman Bd BT"/>
                      <w:sz w:val="40"/>
                      <w:szCs w:val="40"/>
                    </w:rPr>
                  </w:pPr>
                  <w:r>
                    <w:rPr>
                      <w:rFonts w:ascii="UnivrstyRoman Bd BT" w:hAnsi="UnivrstyRoman Bd BT"/>
                      <w:sz w:val="40"/>
                      <w:szCs w:val="40"/>
                    </w:rPr>
                    <w:t>Una página electrónica</w:t>
                  </w:r>
                </w:p>
                <w:p w:rsidR="0074053A" w:rsidRDefault="0074053A" w:rsidP="0074053A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UnivrstyRoman Bd BT" w:hAnsi="UnivrstyRoman Bd BT"/>
                      <w:sz w:val="40"/>
                      <w:szCs w:val="40"/>
                    </w:rPr>
                  </w:pPr>
                  <w:r>
                    <w:rPr>
                      <w:rFonts w:ascii="UnivrstyRoman Bd BT" w:hAnsi="UnivrstyRoman Bd BT"/>
                      <w:sz w:val="40"/>
                      <w:szCs w:val="40"/>
                    </w:rPr>
                    <w:t>Pueden  vincular distintos formatos, donde cada formato aportará ventajas y desventajas de acuerdo con su presentación y características de interacción con el lector.</w:t>
                  </w:r>
                </w:p>
                <w:p w:rsidR="0074053A" w:rsidRDefault="0074053A" w:rsidP="0074053A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UnivrstyRoman Bd BT" w:hAnsi="UnivrstyRoman Bd BT"/>
                      <w:sz w:val="40"/>
                      <w:szCs w:val="40"/>
                    </w:rPr>
                  </w:pPr>
                  <w:r>
                    <w:rPr>
                      <w:rFonts w:ascii="UnivrstyRoman Bd BT" w:hAnsi="UnivrstyRoman Bd BT"/>
                      <w:sz w:val="40"/>
                      <w:szCs w:val="40"/>
                    </w:rPr>
                    <w:t>Se clasifican en:</w:t>
                  </w:r>
                </w:p>
                <w:p w:rsidR="0074053A" w:rsidRDefault="0074053A" w:rsidP="0074053A">
                  <w:pPr>
                    <w:pStyle w:val="Prrafodelista"/>
                    <w:numPr>
                      <w:ilvl w:val="1"/>
                      <w:numId w:val="2"/>
                    </w:numPr>
                    <w:rPr>
                      <w:rFonts w:ascii="UnivrstyRoman Bd BT" w:hAnsi="UnivrstyRoman Bd BT"/>
                      <w:sz w:val="40"/>
                      <w:szCs w:val="40"/>
                    </w:rPr>
                  </w:pPr>
                  <w:r>
                    <w:rPr>
                      <w:rFonts w:ascii="UnivrstyRoman Bd BT" w:hAnsi="UnivrstyRoman Bd BT"/>
                      <w:sz w:val="40"/>
                      <w:szCs w:val="40"/>
                    </w:rPr>
                    <w:t>Publicaciones en línea</w:t>
                  </w:r>
                </w:p>
                <w:p w:rsidR="0074053A" w:rsidRDefault="0074053A" w:rsidP="0074053A">
                  <w:pPr>
                    <w:pStyle w:val="Prrafodelista"/>
                    <w:numPr>
                      <w:ilvl w:val="1"/>
                      <w:numId w:val="2"/>
                    </w:numPr>
                    <w:rPr>
                      <w:rFonts w:ascii="UnivrstyRoman Bd BT" w:hAnsi="UnivrstyRoman Bd BT"/>
                      <w:sz w:val="40"/>
                      <w:szCs w:val="40"/>
                    </w:rPr>
                  </w:pPr>
                  <w:r>
                    <w:rPr>
                      <w:rFonts w:ascii="UnivrstyRoman Bd BT" w:hAnsi="UnivrstyRoman Bd BT"/>
                      <w:sz w:val="40"/>
                      <w:szCs w:val="40"/>
                    </w:rPr>
                    <w:t>Publicaciones fijas.</w:t>
                  </w:r>
                </w:p>
                <w:p w:rsidR="0074053A" w:rsidRPr="0074053A" w:rsidRDefault="0074053A" w:rsidP="0074053A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UnivrstyRoman Bd BT" w:hAnsi="UnivrstyRoman Bd BT"/>
                      <w:sz w:val="40"/>
                      <w:szCs w:val="40"/>
                    </w:rPr>
                  </w:pPr>
                  <w:r>
                    <w:rPr>
                      <w:rFonts w:ascii="UnivrstyRoman Bd BT" w:hAnsi="UnivrstyRoman Bd BT"/>
                      <w:sz w:val="40"/>
                      <w:szCs w:val="40"/>
                    </w:rPr>
                    <w:t>Existen publicaciones fijas que hacen uso del internet para actualizar los archivos que la integran.</w:t>
                  </w:r>
                </w:p>
              </w:txbxContent>
            </v:textbox>
          </v:roundrect>
        </w:pict>
      </w:r>
      <w:r>
        <w:rPr>
          <w:noProof/>
          <w:lang w:eastAsia="es-PA" w:bidi="bn-BD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7996555</wp:posOffset>
            </wp:positionV>
            <wp:extent cx="7045325" cy="762000"/>
            <wp:effectExtent l="19050" t="0" r="3175" b="0"/>
            <wp:wrapTight wrapText="bothSides">
              <wp:wrapPolygon edited="0">
                <wp:start x="-58" y="0"/>
                <wp:lineTo x="-58" y="21060"/>
                <wp:lineTo x="21610" y="21060"/>
                <wp:lineTo x="21610" y="0"/>
                <wp:lineTo x="-58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1E16">
        <w:rPr>
          <w:noProof/>
          <w:lang w:eastAsia="es-PA"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7.2pt;margin-top:-13.1pt;width:292.5pt;height:38.25pt;z-index:251658240;mso-position-horizontal-relative:text;mso-position-vertical-relative:text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3E1E16" w:rsidRPr="0074053A" w:rsidRDefault="0074053A" w:rsidP="003E1E16">
                  <w:pPr>
                    <w:rPr>
                      <w:rFonts w:ascii="CentSchbook BT" w:hAnsi="CentSchbook BT"/>
                      <w:color w:val="FFFFFF" w:themeColor="background1"/>
                      <w:sz w:val="48"/>
                      <w:szCs w:val="48"/>
                    </w:rPr>
                  </w:pPr>
                  <w:r w:rsidRPr="0074053A">
                    <w:rPr>
                      <w:rFonts w:ascii="CentSchbook BT" w:hAnsi="CentSchbook BT"/>
                      <w:color w:val="FFFFFF" w:themeColor="background1"/>
                      <w:sz w:val="48"/>
                      <w:szCs w:val="48"/>
                    </w:rPr>
                    <w:t xml:space="preserve">Publicaciones </w:t>
                  </w:r>
                  <w:r>
                    <w:rPr>
                      <w:rFonts w:ascii="CentSchbook BT" w:hAnsi="CentSchbook BT"/>
                      <w:color w:val="FFFFFF" w:themeColor="background1"/>
                      <w:sz w:val="48"/>
                      <w:szCs w:val="48"/>
                    </w:rPr>
                    <w:t>D</w:t>
                  </w:r>
                  <w:r w:rsidRPr="0074053A">
                    <w:rPr>
                      <w:rFonts w:ascii="CentSchbook BT" w:hAnsi="CentSchbook BT"/>
                      <w:color w:val="FFFFFF" w:themeColor="background1"/>
                      <w:sz w:val="48"/>
                      <w:szCs w:val="48"/>
                    </w:rPr>
                    <w:t>igitales…</w:t>
                  </w:r>
                </w:p>
              </w:txbxContent>
            </v:textbox>
          </v:shape>
        </w:pict>
      </w:r>
    </w:p>
    <w:sectPr w:rsidR="006D739B" w:rsidSect="006D73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rstyRoman Bd BT">
    <w:panose1 w:val="04030605060702020802"/>
    <w:charset w:val="00"/>
    <w:family w:val="decorative"/>
    <w:pitch w:val="variable"/>
    <w:sig w:usb0="00000087" w:usb1="00000000" w:usb2="00000000" w:usb3="00000000" w:csb0="0000001B" w:csb1="00000000"/>
  </w:font>
  <w:font w:name="CentSchbook BT">
    <w:panose1 w:val="020406030507050203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04EBB"/>
    <w:multiLevelType w:val="hybridMultilevel"/>
    <w:tmpl w:val="454A940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71206"/>
    <w:multiLevelType w:val="hybridMultilevel"/>
    <w:tmpl w:val="5990493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E7D17"/>
    <w:multiLevelType w:val="hybridMultilevel"/>
    <w:tmpl w:val="5FAA9B24"/>
    <w:lvl w:ilvl="0" w:tplc="453ED302">
      <w:start w:val="1"/>
      <w:numFmt w:val="bullet"/>
      <w:lvlText w:val="*"/>
      <w:lvlJc w:val="left"/>
      <w:pPr>
        <w:ind w:left="825" w:hanging="360"/>
      </w:pPr>
      <w:rPr>
        <w:rFonts w:ascii="Mongolian Baiti" w:hAnsi="Mongolian Baiti" w:hint="default"/>
      </w:rPr>
    </w:lvl>
    <w:lvl w:ilvl="1" w:tplc="1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46706C"/>
    <w:rsid w:val="003E1E16"/>
    <w:rsid w:val="0046706C"/>
    <w:rsid w:val="004A037F"/>
    <w:rsid w:val="006D739B"/>
    <w:rsid w:val="0074053A"/>
    <w:rsid w:val="008E0912"/>
    <w:rsid w:val="008F176E"/>
    <w:rsid w:val="00C12885"/>
    <w:rsid w:val="00FD0FAF"/>
    <w:rsid w:val="00FD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5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0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1A67-A826-4863-B1EE-F86CBBF9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</dc:creator>
  <cp:lastModifiedBy>Maybe</cp:lastModifiedBy>
  <cp:revision>2</cp:revision>
  <dcterms:created xsi:type="dcterms:W3CDTF">2011-04-17T23:49:00Z</dcterms:created>
  <dcterms:modified xsi:type="dcterms:W3CDTF">2011-04-17T23:49:00Z</dcterms:modified>
</cp:coreProperties>
</file>