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9A" w:rsidRPr="001F4EC7" w:rsidRDefault="001B3A9A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es-ES"/>
        </w:rPr>
      </w:pPr>
      <w:r w:rsidRPr="001F4EC7">
        <w:rPr>
          <w:rFonts w:ascii="Arial" w:eastAsia="Times New Roman" w:hAnsi="Arial" w:cs="Arial"/>
          <w:b/>
          <w:bCs/>
          <w:sz w:val="36"/>
          <w:szCs w:val="36"/>
          <w:lang w:eastAsia="es-ES"/>
        </w:rPr>
        <w:t>El Régimen del Terror</w:t>
      </w:r>
    </w:p>
    <w:p w:rsid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Pablo Morillo despachó cuatro columnas de tropas que fueron cercando el territorio: la primera, por </w:t>
      </w:r>
      <w:hyperlink r:id="rId4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Ocaña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, al nororiente; la segunda, por el </w:t>
      </w:r>
      <w:hyperlink r:id="rId5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Chocó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, al occidente; la tercera, por </w:t>
      </w:r>
      <w:hyperlink r:id="rId6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Antioquia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, y la cuarta por el </w:t>
      </w:r>
      <w:hyperlink r:id="rId7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Río Magdalena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 (centro).</w:t>
      </w: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El avance de Morillo fue irresistible y en mayo de 1816 el "Pacificador" llegó a </w:t>
      </w:r>
      <w:hyperlink r:id="rId8" w:tooltip="Santafé de Bogotá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Santafé de Bogotá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>, la capital. Allí establece tres consejos o tribunales:</w:t>
      </w: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>1º. El Consejo de Guerra permanente que tenía por objeto juzgar a los patriotas con sus descendientes.</w:t>
      </w: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>2º. El Consejo de Purificación o tribunal militar, ante el cual debían presentarse los que estaban menos comprometidos en la revolución. A estos se les aplicaban medidas más benignas como el destierro o el servicio en las tropas del rey.</w:t>
      </w: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>3º. La Junta de secuestros, encargada de confiscar los bienes de los acusados.</w:t>
      </w: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Los ajusticiamientos, comenzaron con las figuras más sobresalientes del movimiento independentista, políticos, militares, intelectuales y funcionarios del gobierno republicano que se había establecido desde </w:t>
      </w:r>
      <w:hyperlink r:id="rId9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1810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. Siguió luego con sujetos catalogados como informantes o colaboradores, entre los cuales estaban varias mujeres, como la recordada </w:t>
      </w:r>
      <w:hyperlink r:id="rId10" w:history="1">
        <w:proofErr w:type="spellStart"/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Policarpa</w:t>
        </w:r>
        <w:proofErr w:type="spellEnd"/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Salavarrieta</w:t>
        </w:r>
        <w:proofErr w:type="spellEnd"/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hyperlink r:id="rId11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Antonia Santos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>. Entre los desterrados por el Consejo de Purificación figuraron más de 90 sacerdotes.</w:t>
      </w: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Entre los primeros condenados a muerte se destacan </w:t>
      </w:r>
      <w:hyperlink r:id="rId12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Antonio Villavicencio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, natural de Quito, por el hecho de haber sido el causante indirecto de la disputa que dio origen al </w:t>
      </w:r>
      <w:hyperlink r:id="rId13" w:tooltip="El Florero de Llorente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20 de julio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hyperlink r:id="rId14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 xml:space="preserve">José María </w:t>
        </w:r>
        <w:proofErr w:type="spellStart"/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Carbonell</w:t>
        </w:r>
        <w:proofErr w:type="spellEnd"/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>, uno de los agitadores de verbo encendido durante esa jornada y miembro del gobierno patriota. Los fusilamientos, ahorcamientos -y en varias ocasiones descuartizamientos- de patriotas se dan en distintas ciudades y poblaciones del país.</w:t>
      </w: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Uno de los sitios para los fusilamientos en la capital fue la llamada "Huerta de Jaime", hoy la </w:t>
      </w:r>
      <w:hyperlink r:id="rId15" w:tooltip="Plaza de los Mártires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Plaza de los Mártires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. Allí derramaron su sangre varios de los principales líderes del movimiento en todo el país, tales como don </w:t>
      </w:r>
      <w:hyperlink r:id="rId16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Camilo Torres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>, fusilado en la cara y expuesto por varios días a la intemperie.</w:t>
      </w:r>
    </w:p>
    <w:p w:rsidR="001F4EC7" w:rsidRPr="001F4EC7" w:rsidRDefault="001F4EC7" w:rsidP="001F4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Uno de los fusilamientos que más conmoción causó fue el del científico </w:t>
      </w:r>
      <w:hyperlink r:id="rId17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Francisco José de Caldas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 xml:space="preserve">, conocido como el "Sabio" Caldas, el 29 de agosto de </w:t>
      </w:r>
      <w:hyperlink r:id="rId18" w:history="1">
        <w:r w:rsidRPr="001F4EC7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1816</w:t>
        </w:r>
      </w:hyperlink>
      <w:r w:rsidRPr="001F4EC7">
        <w:rPr>
          <w:rFonts w:ascii="Arial" w:eastAsia="Times New Roman" w:hAnsi="Arial" w:cs="Arial"/>
          <w:sz w:val="24"/>
          <w:szCs w:val="24"/>
          <w:lang w:eastAsia="es-ES"/>
        </w:rPr>
        <w:t>. Una tradición sostiene que ante las peticiones de clemencia, Pablo Morillo contestó: "España no necesita de sabios".</w:t>
      </w: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p w:rsidR="001F4EC7" w:rsidRPr="001F4EC7" w:rsidRDefault="001F4EC7" w:rsidP="001F4EC7">
      <w:pPr>
        <w:jc w:val="both"/>
        <w:rPr>
          <w:rFonts w:ascii="Arial" w:hAnsi="Arial" w:cs="Arial"/>
        </w:rPr>
      </w:pPr>
    </w:p>
    <w:sectPr w:rsidR="001F4EC7" w:rsidRPr="001F4EC7" w:rsidSect="001B3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F4EC7"/>
    <w:rsid w:val="00001C29"/>
    <w:rsid w:val="001B3A9A"/>
    <w:rsid w:val="001C3700"/>
    <w:rsid w:val="001F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9A"/>
  </w:style>
  <w:style w:type="paragraph" w:styleId="Ttulo2">
    <w:name w:val="heading 2"/>
    <w:basedOn w:val="Normal"/>
    <w:link w:val="Ttulo2Car"/>
    <w:uiPriority w:val="9"/>
    <w:qFormat/>
    <w:rsid w:val="001F4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F4EC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1F4EC7"/>
  </w:style>
  <w:style w:type="paragraph" w:styleId="NormalWeb">
    <w:name w:val="Normal (Web)"/>
    <w:basedOn w:val="Normal"/>
    <w:uiPriority w:val="99"/>
    <w:semiHidden/>
    <w:unhideWhenUsed/>
    <w:rsid w:val="001F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F4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antaf%C3%A9_de_Bogot%C3%A1" TargetMode="External"/><Relationship Id="rId13" Type="http://schemas.openxmlformats.org/officeDocument/2006/relationships/hyperlink" Target="http://es.wikipedia.org/wiki/El_Florero_de_Llorente" TargetMode="External"/><Relationship Id="rId18" Type="http://schemas.openxmlformats.org/officeDocument/2006/relationships/hyperlink" Target="http://es.wikipedia.org/wiki/18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R%C3%ADo_Magdalena" TargetMode="External"/><Relationship Id="rId12" Type="http://schemas.openxmlformats.org/officeDocument/2006/relationships/hyperlink" Target="http://es.wikipedia.org/wiki/Antonio_Villavicencio" TargetMode="External"/><Relationship Id="rId17" Type="http://schemas.openxmlformats.org/officeDocument/2006/relationships/hyperlink" Target="http://es.wikipedia.org/wiki/Francisco_Jos%C3%A9_de_Cald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Camilo_Torr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ntioquia" TargetMode="External"/><Relationship Id="rId11" Type="http://schemas.openxmlformats.org/officeDocument/2006/relationships/hyperlink" Target="http://es.wikipedia.org/wiki/Antonia_Santos" TargetMode="External"/><Relationship Id="rId5" Type="http://schemas.openxmlformats.org/officeDocument/2006/relationships/hyperlink" Target="http://es.wikipedia.org/wiki/Choc%C3%B3" TargetMode="External"/><Relationship Id="rId15" Type="http://schemas.openxmlformats.org/officeDocument/2006/relationships/hyperlink" Target="http://es.wikipedia.org/wiki/Plaza_de_los_M%C3%A1rtires" TargetMode="External"/><Relationship Id="rId10" Type="http://schemas.openxmlformats.org/officeDocument/2006/relationships/hyperlink" Target="http://es.wikipedia.org/wiki/Policarpa_Salavarriet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s.wikipedia.org/wiki/Oca%C3%B1a" TargetMode="External"/><Relationship Id="rId9" Type="http://schemas.openxmlformats.org/officeDocument/2006/relationships/hyperlink" Target="http://es.wikipedia.org/wiki/1810" TargetMode="External"/><Relationship Id="rId14" Type="http://schemas.openxmlformats.org/officeDocument/2006/relationships/hyperlink" Target="http://es.wikipedia.org/wiki/Jos%C3%A9_Mar%C3%ADa_Carbonel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2844</Characters>
  <Application>Microsoft Office Word</Application>
  <DocSecurity>0</DocSecurity>
  <Lines>23</Lines>
  <Paragraphs>6</Paragraphs>
  <ScaleCrop>false</ScaleCrop>
  <Company>Casa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2011-03-10T15:19:00Z</dcterms:created>
  <dcterms:modified xsi:type="dcterms:W3CDTF">2011-03-10T15:20:00Z</dcterms:modified>
</cp:coreProperties>
</file>