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F0" w:rsidRDefault="00DD096F">
      <w:r>
        <w:rPr>
          <w:lang w:val="es-ES"/>
        </w:rPr>
        <w:t xml:space="preserve">El </w:t>
      </w:r>
      <w:r>
        <w:rPr>
          <w:b/>
          <w:bCs/>
          <w:lang w:val="es-ES"/>
        </w:rPr>
        <w:t>construccionismo</w:t>
      </w:r>
      <w:r>
        <w:rPr>
          <w:lang w:val="es-ES"/>
        </w:rPr>
        <w:t xml:space="preserve"> en pedagogía es una </w:t>
      </w:r>
      <w:hyperlink r:id="rId4" w:tooltip="Teoría del aprendizaje (aún no redactado)" w:history="1">
        <w:r>
          <w:rPr>
            <w:rStyle w:val="Hipervnculo"/>
            <w:color w:val="CC2200"/>
            <w:lang w:val="es-ES"/>
          </w:rPr>
          <w:t>teoría del aprendizaje</w:t>
        </w:r>
      </w:hyperlink>
      <w:r>
        <w:rPr>
          <w:lang w:val="es-ES"/>
        </w:rPr>
        <w:t xml:space="preserve"> desarrollada por </w:t>
      </w:r>
      <w:hyperlink r:id="rId5" w:tooltip="Seymour Papert" w:history="1">
        <w:r>
          <w:rPr>
            <w:rStyle w:val="Hipervnculo"/>
            <w:lang w:val="es-ES"/>
          </w:rPr>
          <w:t xml:space="preserve">Seymour </w:t>
        </w:r>
        <w:proofErr w:type="spellStart"/>
        <w:r>
          <w:rPr>
            <w:rStyle w:val="Hipervnculo"/>
            <w:lang w:val="es-ES"/>
          </w:rPr>
          <w:t>Papert</w:t>
        </w:r>
        <w:proofErr w:type="spellEnd"/>
      </w:hyperlink>
      <w:r>
        <w:rPr>
          <w:lang w:val="es-ES"/>
        </w:rPr>
        <w:t xml:space="preserve"> que destaca la importancia de la acción, es decir del proceder activo en el proceso de aprendizaje. Se inspira en las ideas de la </w:t>
      </w:r>
      <w:hyperlink r:id="rId6" w:tooltip="Constructivismo (psicología)" w:history="1">
        <w:r>
          <w:rPr>
            <w:rStyle w:val="Hipervnculo"/>
            <w:lang w:val="es-ES"/>
          </w:rPr>
          <w:t>psicología constructivista</w:t>
        </w:r>
      </w:hyperlink>
      <w:r>
        <w:rPr>
          <w:lang w:val="es-ES"/>
        </w:rPr>
        <w:t xml:space="preserve"> y de igual modo parte del supuesto de que, para que se produzca aprendizaje, el conocimiento debe ser construido (o reconstruido) por el propio sujeto que aprende a través de la acción, de modo que no es algo que simplemente se pueda transmitir.</w:t>
      </w:r>
    </w:p>
    <w:sectPr w:rsidR="00422DF0" w:rsidSect="00422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096F"/>
    <w:rsid w:val="00422DF0"/>
    <w:rsid w:val="00DD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0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Constructivismo_(psicolog%C3%ADa)" TargetMode="External"/><Relationship Id="rId5" Type="http://schemas.openxmlformats.org/officeDocument/2006/relationships/hyperlink" Target="http://es.wikipedia.org/wiki/Seymour_Papert" TargetMode="External"/><Relationship Id="rId4" Type="http://schemas.openxmlformats.org/officeDocument/2006/relationships/hyperlink" Target="http://es.wikipedia.org/w/index.php?title=Teor%C3%ADa_del_aprendizaje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Company>Uso Personal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2011-01-19T23:32:00Z</dcterms:created>
  <dcterms:modified xsi:type="dcterms:W3CDTF">2011-01-19T23:32:00Z</dcterms:modified>
</cp:coreProperties>
</file>