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0"/>
        <w:gridCol w:w="4605"/>
      </w:tblGrid>
      <w:tr w:rsidR="00D6242E" w:rsidRPr="00D6242E">
        <w:trPr>
          <w:tblCellSpacing w:w="0" w:type="dxa"/>
          <w:jc w:val="center"/>
        </w:trPr>
        <w:tc>
          <w:tcPr>
            <w:tcW w:w="4575" w:type="dxa"/>
            <w:hideMark/>
          </w:tcPr>
          <w:p w:rsidR="00D6242E" w:rsidRPr="00D6242E" w:rsidRDefault="00D6242E" w:rsidP="00D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90" w:type="dxa"/>
            <w:vAlign w:val="center"/>
            <w:hideMark/>
          </w:tcPr>
          <w:p w:rsidR="00D6242E" w:rsidRPr="00D6242E" w:rsidRDefault="00D6242E" w:rsidP="00D62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6242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ES"/>
              </w:rPr>
              <w:t>La flor</w:t>
            </w:r>
          </w:p>
          <w:p w:rsidR="00D6242E" w:rsidRPr="00D6242E" w:rsidRDefault="00D6242E" w:rsidP="00D62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624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ES"/>
              </w:rPr>
              <w:t>Es el órgano que sirve para la reproducción de las plantas. Las flores son las partes más vistosas de las plantas.</w:t>
            </w:r>
            <w:r w:rsidRPr="00D6242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87152" w:rsidRDefault="00187152">
      <w:bookmarkStart w:id="0" w:name="_GoBack"/>
      <w:bookmarkEnd w:id="0"/>
    </w:p>
    <w:sectPr w:rsidR="00187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2E"/>
    <w:rsid w:val="00187152"/>
    <w:rsid w:val="00D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1</cp:revision>
  <dcterms:created xsi:type="dcterms:W3CDTF">2011-02-02T12:28:00Z</dcterms:created>
  <dcterms:modified xsi:type="dcterms:W3CDTF">2011-02-02T12:29:00Z</dcterms:modified>
</cp:coreProperties>
</file>