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118" w:rsidRDefault="009D4118" w:rsidP="009D4118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Longitudinal distraction of the hip</w:t>
      </w:r>
    </w:p>
    <w:p w:rsidR="009D4118" w:rsidRDefault="009D4118" w:rsidP="009D4118">
      <w:pPr>
        <w:rPr>
          <w:rFonts w:ascii="Arial" w:hAnsi="Arial"/>
          <w:b/>
          <w:sz w:val="20"/>
        </w:rPr>
      </w:pPr>
    </w:p>
    <w:p w:rsidR="009D4118" w:rsidRPr="00F8428E" w:rsidRDefault="009D4118" w:rsidP="009D4118">
      <w:pPr>
        <w:rPr>
          <w:rFonts w:ascii="Arial" w:hAnsi="Arial"/>
          <w:sz w:val="20"/>
        </w:rPr>
      </w:pPr>
      <w:r w:rsidRPr="00C65D6D">
        <w:rPr>
          <w:rFonts w:ascii="Arial" w:hAnsi="Arial"/>
          <w:b/>
          <w:sz w:val="20"/>
        </w:rPr>
        <w:t>Longitudinal</w:t>
      </w:r>
      <w:r w:rsidRPr="00C65D6D">
        <w:rPr>
          <w:rFonts w:ascii="Arial" w:hAnsi="Arial"/>
          <w:sz w:val="20"/>
        </w:rPr>
        <w:t>: (</w:t>
      </w:r>
      <w:proofErr w:type="spellStart"/>
      <w:r w:rsidRPr="00C65D6D">
        <w:rPr>
          <w:rFonts w:ascii="Arial" w:hAnsi="Arial"/>
          <w:sz w:val="20"/>
        </w:rPr>
        <w:t>sidelying</w:t>
      </w:r>
      <w:proofErr w:type="spellEnd"/>
      <w:r w:rsidRPr="00C65D6D">
        <w:rPr>
          <w:rFonts w:ascii="Arial" w:hAnsi="Arial"/>
          <w:sz w:val="20"/>
        </w:rPr>
        <w:t>, s</w:t>
      </w:r>
      <w:r w:rsidRPr="00F8428E">
        <w:rPr>
          <w:rFonts w:ascii="Arial" w:hAnsi="Arial"/>
          <w:sz w:val="20"/>
        </w:rPr>
        <w:t>upine)</w:t>
      </w:r>
    </w:p>
    <w:p w:rsidR="009D4118" w:rsidRPr="00F8428E" w:rsidRDefault="009D4118" w:rsidP="009D4118">
      <w:pPr>
        <w:rPr>
          <w:rFonts w:ascii="Arial" w:hAnsi="Arial"/>
          <w:sz w:val="20"/>
        </w:rPr>
      </w:pPr>
      <w:r w:rsidRPr="00F8428E">
        <w:rPr>
          <w:rFonts w:ascii="Arial" w:hAnsi="Arial"/>
          <w:sz w:val="20"/>
        </w:rPr>
        <w:t xml:space="preserve">In </w:t>
      </w:r>
      <w:proofErr w:type="spellStart"/>
      <w:r w:rsidRPr="00F8428E">
        <w:rPr>
          <w:rFonts w:ascii="Arial" w:hAnsi="Arial"/>
          <w:sz w:val="20"/>
        </w:rPr>
        <w:t>sidelying</w:t>
      </w:r>
      <w:proofErr w:type="spellEnd"/>
      <w:r w:rsidRPr="00F8428E">
        <w:rPr>
          <w:rFonts w:ascii="Arial" w:hAnsi="Arial"/>
          <w:sz w:val="20"/>
        </w:rPr>
        <w:t>:  mobilization may be applied directly to trochanter or indirectly through the femur.</w:t>
      </w:r>
    </w:p>
    <w:p w:rsidR="009D4118" w:rsidRDefault="009D4118" w:rsidP="009D4118">
      <w:pPr>
        <w:rPr>
          <w:rFonts w:ascii="Arial" w:hAnsi="Arial"/>
          <w:sz w:val="20"/>
        </w:rPr>
      </w:pPr>
      <w:r w:rsidRPr="00F8428E">
        <w:rPr>
          <w:rFonts w:ascii="Arial" w:hAnsi="Arial"/>
          <w:sz w:val="20"/>
        </w:rPr>
        <w:t xml:space="preserve">In supine:  therapist grasps patient’s ankle to produce </w:t>
      </w:r>
      <w:r w:rsidRPr="00F8428E">
        <w:rPr>
          <w:rFonts w:ascii="Arial" w:hAnsi="Arial"/>
          <w:i/>
          <w:sz w:val="20"/>
          <w:szCs w:val="20"/>
        </w:rPr>
        <w:t>gentle</w:t>
      </w:r>
      <w:r w:rsidRPr="00F8428E">
        <w:rPr>
          <w:rFonts w:ascii="Arial" w:hAnsi="Arial"/>
          <w:sz w:val="20"/>
        </w:rPr>
        <w:t xml:space="preserve"> distraction force.  Feel Resistance in varying degrees of hip rotation—what is happening at the hip joint?  </w:t>
      </w:r>
      <w:r>
        <w:rPr>
          <w:rFonts w:ascii="Arial" w:hAnsi="Arial"/>
          <w:sz w:val="20"/>
        </w:rPr>
        <w:t>Demonstrate a direct and an indirect hip distraction technique.</w:t>
      </w:r>
    </w:p>
    <w:p w:rsidR="009D4118" w:rsidRPr="00F8428E" w:rsidRDefault="009D4118" w:rsidP="009D4118">
      <w:pPr>
        <w:rPr>
          <w:rFonts w:ascii="Arial" w:hAnsi="Arial"/>
          <w:sz w:val="11"/>
          <w:szCs w:val="11"/>
        </w:rPr>
      </w:pPr>
      <w:r>
        <w:rPr>
          <w:rFonts w:ascii="Arial" w:hAnsi="Arial"/>
          <w:noProof/>
          <w:sz w:val="11"/>
          <w:szCs w:val="11"/>
        </w:rPr>
        <w:drawing>
          <wp:inline distT="0" distB="0" distL="0" distR="0">
            <wp:extent cx="1426210" cy="1426210"/>
            <wp:effectExtent l="19050" t="0" r="2540" b="0"/>
            <wp:docPr id="1" name="Picture 1" descr="17_37_t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7_37_tmb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10" cy="1426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428E">
        <w:rPr>
          <w:rFonts w:ascii="Arial" w:hAnsi="Arial"/>
          <w:sz w:val="11"/>
          <w:szCs w:val="11"/>
        </w:rPr>
        <w:t xml:space="preserve">  </w:t>
      </w:r>
      <w:r>
        <w:rPr>
          <w:rFonts w:ascii="Arial" w:hAnsi="Arial"/>
          <w:noProof/>
          <w:sz w:val="11"/>
          <w:szCs w:val="11"/>
        </w:rPr>
        <w:drawing>
          <wp:inline distT="0" distB="0" distL="0" distR="0">
            <wp:extent cx="1426210" cy="1426210"/>
            <wp:effectExtent l="19050" t="0" r="2540" b="0"/>
            <wp:docPr id="2" name="Picture 2" descr="17_20_t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7_20_tmb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10" cy="1426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4118" w:rsidRPr="00F8428E" w:rsidRDefault="009D4118" w:rsidP="009D4118">
      <w:pPr>
        <w:rPr>
          <w:rFonts w:ascii="Arial" w:hAnsi="Arial"/>
          <w:sz w:val="16"/>
          <w:szCs w:val="16"/>
        </w:rPr>
      </w:pPr>
      <w:r w:rsidRPr="00F8428E">
        <w:rPr>
          <w:rFonts w:ascii="Arial" w:hAnsi="Arial"/>
          <w:sz w:val="16"/>
          <w:szCs w:val="16"/>
        </w:rPr>
        <w:t>Images from Dutton Orthopaedic Ch 17</w:t>
      </w:r>
    </w:p>
    <w:p w:rsidR="009D4118" w:rsidRPr="00F8428E" w:rsidRDefault="009D4118" w:rsidP="009D4118">
      <w:pPr>
        <w:rPr>
          <w:rFonts w:ascii="Arial" w:hAnsi="Arial"/>
          <w:sz w:val="11"/>
          <w:szCs w:val="11"/>
        </w:rPr>
      </w:pPr>
    </w:p>
    <w:p w:rsidR="009D4118" w:rsidRPr="00F8428E" w:rsidRDefault="009D4118" w:rsidP="009D4118">
      <w:pPr>
        <w:rPr>
          <w:rFonts w:ascii="Arial" w:hAnsi="Arial"/>
          <w:sz w:val="11"/>
          <w:szCs w:val="11"/>
        </w:rPr>
      </w:pPr>
      <w:r w:rsidRPr="00F8428E">
        <w:rPr>
          <w:rFonts w:ascii="Arial" w:hAnsi="Arial"/>
          <w:sz w:val="11"/>
          <w:szCs w:val="11"/>
        </w:rPr>
        <w:t xml:space="preserve"> </w:t>
      </w:r>
      <w:r>
        <w:rPr>
          <w:rFonts w:ascii="Arial" w:hAnsi="Arial"/>
          <w:noProof/>
          <w:sz w:val="11"/>
          <w:szCs w:val="11"/>
        </w:rPr>
        <w:drawing>
          <wp:inline distT="0" distB="0" distL="0" distR="0">
            <wp:extent cx="3204210" cy="1448435"/>
            <wp:effectExtent l="19050" t="0" r="0" b="0"/>
            <wp:docPr id="4" name="Picture 4" descr="hip inf ind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ip inf indi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 t="13605" r="12323" b="339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4210" cy="1448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4118" w:rsidRPr="00F8428E" w:rsidRDefault="009D4118" w:rsidP="009D4118">
      <w:pPr>
        <w:rPr>
          <w:rFonts w:ascii="Arial" w:hAnsi="Arial"/>
          <w:sz w:val="16"/>
          <w:szCs w:val="16"/>
        </w:rPr>
      </w:pPr>
      <w:r w:rsidRPr="00F8428E">
        <w:rPr>
          <w:rFonts w:ascii="Arial" w:hAnsi="Arial"/>
          <w:sz w:val="16"/>
          <w:szCs w:val="16"/>
        </w:rPr>
        <w:t>Photo taken with subject’s permission</w:t>
      </w:r>
    </w:p>
    <w:p w:rsidR="009D4118" w:rsidRPr="00F8428E" w:rsidRDefault="009D4118" w:rsidP="009D4118">
      <w:pPr>
        <w:rPr>
          <w:rFonts w:ascii="Arial" w:hAnsi="Arial"/>
          <w:sz w:val="20"/>
        </w:rPr>
      </w:pPr>
    </w:p>
    <w:p w:rsidR="009D4118" w:rsidRPr="00F8428E" w:rsidRDefault="009D4118" w:rsidP="009D4118">
      <w:pPr>
        <w:rPr>
          <w:rFonts w:ascii="Arial" w:hAnsi="Arial"/>
          <w:sz w:val="20"/>
        </w:rPr>
      </w:pPr>
      <w:r w:rsidRPr="00F8428E">
        <w:rPr>
          <w:rFonts w:ascii="Arial" w:hAnsi="Arial"/>
          <w:sz w:val="20"/>
        </w:rPr>
        <w:t xml:space="preserve">*Combine movements as needed to produce desired result (example:  PA in </w:t>
      </w:r>
      <w:proofErr w:type="spellStart"/>
      <w:r w:rsidRPr="00F8428E">
        <w:rPr>
          <w:rFonts w:ascii="Arial" w:hAnsi="Arial"/>
          <w:sz w:val="20"/>
        </w:rPr>
        <w:t>abd</w:t>
      </w:r>
      <w:proofErr w:type="spellEnd"/>
      <w:r w:rsidRPr="00F8428E">
        <w:rPr>
          <w:rFonts w:ascii="Arial" w:hAnsi="Arial"/>
          <w:sz w:val="20"/>
        </w:rPr>
        <w:t>, distraction in flexion).</w:t>
      </w:r>
    </w:p>
    <w:p w:rsidR="0065394E" w:rsidRDefault="0065394E"/>
    <w:sectPr w:rsidR="0065394E" w:rsidSect="006539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0"/>
  <w:proofState w:spelling="clean" w:grammar="clean"/>
  <w:defaultTabStop w:val="720"/>
  <w:characterSpacingControl w:val="doNotCompress"/>
  <w:compat/>
  <w:rsids>
    <w:rsidRoot w:val="009D4118"/>
    <w:rsid w:val="00101785"/>
    <w:rsid w:val="0065394E"/>
    <w:rsid w:val="00787DA6"/>
    <w:rsid w:val="009D4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1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41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11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Covill</dc:creator>
  <cp:keywords/>
  <dc:description/>
  <cp:lastModifiedBy>Laura Covill</cp:lastModifiedBy>
  <cp:revision>1</cp:revision>
  <dcterms:created xsi:type="dcterms:W3CDTF">2009-01-30T20:25:00Z</dcterms:created>
  <dcterms:modified xsi:type="dcterms:W3CDTF">2009-01-30T20:27:00Z</dcterms:modified>
</cp:coreProperties>
</file>