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D2" w:rsidRPr="00D640D2" w:rsidRDefault="00D640D2" w:rsidP="00D640D2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D64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>AUDITORIA</w:t>
      </w:r>
    </w:p>
    <w:p w:rsidR="00D640D2" w:rsidRDefault="00D640D2" w:rsidP="00D640D2">
      <w:r w:rsidRPr="00D640D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5905041" cy="4583017"/>
            <wp:effectExtent l="0" t="0" r="635" b="8255"/>
            <wp:docPr id="1" name="Imagen 1" descr="http://puzzlemaker.discoveryeducation.com/puzzles/73451xuw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73451xuwl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49" cy="45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D2" w:rsidRDefault="00D640D2"/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83220D">
        <w:rPr>
          <w:rFonts w:ascii="Arial" w:eastAsia="Times New Roman" w:hAnsi="Arial" w:cs="Arial"/>
          <w:sz w:val="20"/>
          <w:szCs w:val="20"/>
          <w:lang w:eastAsia="es-CO"/>
        </w:rPr>
        <w:t>HORIZONTAL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1. Procedimiento inicial de una auditoria.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4. Sigla normas de auditoria generalmente aceptadas.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5. Proceso sistemático que consiste en obtener información para ser examinada y evaluada.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7. Auditoria que permite realizar examen objetivo y sistemático a la aplicación de normas sobre impuestos.</w:t>
      </w:r>
    </w:p>
    <w:p w:rsidR="00D640D2" w:rsidRPr="0083220D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8. Auditoria que permite realizar examen a los procesos de producción, explotación, excavación con el fin de verificar y cuantificar los impactos.</w:t>
      </w:r>
    </w:p>
    <w:p w:rsidR="00852178" w:rsidRPr="00D640D2" w:rsidRDefault="00852178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640D2" w:rsidRPr="00D640D2" w:rsidRDefault="00852178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83220D">
        <w:rPr>
          <w:rFonts w:ascii="Arial" w:eastAsia="Times New Roman" w:hAnsi="Arial" w:cs="Arial"/>
          <w:sz w:val="20"/>
          <w:szCs w:val="20"/>
          <w:lang w:eastAsia="es-CO"/>
        </w:rPr>
        <w:t>VERTICAL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2. Perfil de persona con entrenamiento y que está habilitado para realizar examen de auditoría contable.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3. Medios para obtener evidencia valida y suficiente.</w:t>
      </w:r>
    </w:p>
    <w:p w:rsidR="00D640D2" w:rsidRPr="00D640D2" w:rsidRDefault="00D640D2" w:rsidP="00D6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640D2">
        <w:rPr>
          <w:rFonts w:ascii="Arial" w:eastAsia="Times New Roman" w:hAnsi="Arial" w:cs="Arial"/>
          <w:sz w:val="20"/>
          <w:szCs w:val="20"/>
          <w:lang w:eastAsia="es-CO"/>
        </w:rPr>
        <w:t>6. Luego que el contador público practica un examen a estados financieros, deber emitir un</w:t>
      </w:r>
      <w:proofErr w:type="gramStart"/>
      <w:r w:rsidRPr="00D640D2">
        <w:rPr>
          <w:rFonts w:ascii="Arial" w:eastAsia="Times New Roman" w:hAnsi="Arial" w:cs="Arial"/>
          <w:sz w:val="20"/>
          <w:szCs w:val="20"/>
          <w:lang w:eastAsia="es-CO"/>
        </w:rPr>
        <w:t>?</w:t>
      </w:r>
      <w:bookmarkStart w:id="0" w:name="_GoBack"/>
      <w:bookmarkEnd w:id="0"/>
      <w:proofErr w:type="gramEnd"/>
    </w:p>
    <w:p w:rsidR="0077769F" w:rsidRPr="0077769F" w:rsidRDefault="0077769F" w:rsidP="0077769F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777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lastRenderedPageBreak/>
        <w:t>AUDITORIA</w:t>
      </w:r>
    </w:p>
    <w:p w:rsidR="00D640D2" w:rsidRDefault="0077769F" w:rsidP="0077769F">
      <w:r w:rsidRPr="0077769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5680326" cy="4913523"/>
            <wp:effectExtent l="0" t="0" r="0" b="1905"/>
            <wp:docPr id="2" name="Imagen 2" descr="http://puzzlemaker.discoveryeducation.com/puzzles/73640xys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zzlemaker.discoveryeducation.com/puzzles/73640xysw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25" cy="491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HORIZONTAL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2. Auditoria que permite realizar examen a los procesos de producción, explotación, excavación con el fin de verificar y cuantificar los impactos.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6. Luego que el contador público practica un examen a estados financieros, deber emitir un</w:t>
      </w:r>
      <w:proofErr w:type="gramStart"/>
      <w:r w:rsidRPr="00930200">
        <w:rPr>
          <w:rFonts w:ascii="Arial" w:hAnsi="Arial" w:cs="Arial"/>
        </w:rPr>
        <w:t>?</w:t>
      </w:r>
      <w:proofErr w:type="gramEnd"/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8. Medios para obtener evidencia valida y suficiente.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VERTICAL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1. Perfil de persona con entrenamiento y que está habilitado para realizar examen de auditoría contable.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3. Procedimiento inicial de una auditoria.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4. Proceso sistemático que consiste en obtener información para ser examinada y evaluada.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5. Auditoria que permite realizar examen objetivo y sistemático a la aplicación de normas sobre impuestos.</w:t>
      </w:r>
    </w:p>
    <w:p w:rsidR="0077769F" w:rsidRPr="00930200" w:rsidRDefault="0077769F" w:rsidP="0077769F">
      <w:pPr>
        <w:pStyle w:val="HTMLconformatoprevio"/>
        <w:rPr>
          <w:rFonts w:ascii="Arial" w:hAnsi="Arial" w:cs="Arial"/>
        </w:rPr>
      </w:pPr>
      <w:r w:rsidRPr="00930200">
        <w:rPr>
          <w:rFonts w:ascii="Arial" w:hAnsi="Arial" w:cs="Arial"/>
        </w:rPr>
        <w:t>7. Sigla normas de auditoria generalmente aceptadas.</w:t>
      </w:r>
    </w:p>
    <w:p w:rsidR="0077769F" w:rsidRDefault="0077769F" w:rsidP="0077769F"/>
    <w:sectPr w:rsidR="0077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D2"/>
    <w:rsid w:val="00566108"/>
    <w:rsid w:val="0077769F"/>
    <w:rsid w:val="00787C66"/>
    <w:rsid w:val="0083220D"/>
    <w:rsid w:val="00852178"/>
    <w:rsid w:val="00930200"/>
    <w:rsid w:val="00D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4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4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40D2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640D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4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4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40D2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640D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MILENA SANCH</dc:creator>
  <cp:lastModifiedBy>ADRIANA MILENA SANCH</cp:lastModifiedBy>
  <cp:revision>6</cp:revision>
  <dcterms:created xsi:type="dcterms:W3CDTF">2013-04-26T01:25:00Z</dcterms:created>
  <dcterms:modified xsi:type="dcterms:W3CDTF">2013-04-26T01:29:00Z</dcterms:modified>
</cp:coreProperties>
</file>