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tbl>
      <w:tblPr>
        <w:tblStyle w:val="Tablaconcuadrcula"/>
        <w:tblW w:w="11199" w:type="dxa"/>
        <w:tblInd w:w="-743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  <w:insideH w:val="single" w:sz="2" w:space="0" w:color="632423" w:themeColor="accent2" w:themeShade="80"/>
          <w:insideV w:val="single" w:sz="2" w:space="0" w:color="632423" w:themeColor="accent2" w:themeShade="80"/>
        </w:tblBorders>
        <w:tblLook w:val="04A0"/>
      </w:tblPr>
      <w:tblGrid>
        <w:gridCol w:w="3261"/>
        <w:gridCol w:w="7938"/>
      </w:tblGrid>
      <w:tr w:rsidR="0003620B" w:rsidTr="0003620B">
        <w:tc>
          <w:tcPr>
            <w:tcW w:w="11199" w:type="dxa"/>
            <w:gridSpan w:val="2"/>
            <w:tcBorders>
              <w:top w:val="single" w:sz="18" w:space="0" w:color="632423" w:themeColor="accent2" w:themeShade="80"/>
              <w:bottom w:val="single" w:sz="12" w:space="0" w:color="632423" w:themeColor="accent2" w:themeShade="80"/>
            </w:tcBorders>
            <w:shd w:val="clear" w:color="auto" w:fill="943634" w:themeFill="accent2" w:themeFillShade="BF"/>
          </w:tcPr>
          <w:p w:rsidR="0003620B" w:rsidRPr="0003620B" w:rsidRDefault="0003620B" w:rsidP="0003620B">
            <w:pPr>
              <w:jc w:val="center"/>
              <w:rPr>
                <w:b/>
                <w:color w:val="FFFFFF" w:themeColor="background1"/>
                <w:sz w:val="36"/>
                <w:szCs w:val="36"/>
                <w:u w:val="single"/>
              </w:rPr>
            </w:pPr>
            <w:r w:rsidRPr="0003620B">
              <w:rPr>
                <w:b/>
                <w:color w:val="FFFFFF" w:themeColor="background1"/>
                <w:sz w:val="36"/>
                <w:szCs w:val="36"/>
                <w:u w:val="single"/>
              </w:rPr>
              <w:t xml:space="preserve">GUIÓN </w:t>
            </w:r>
          </w:p>
          <w:p w:rsidR="0003620B" w:rsidRPr="0003620B" w:rsidRDefault="0003620B" w:rsidP="0003620B">
            <w:pPr>
              <w:jc w:val="center"/>
              <w:rPr>
                <w:b/>
                <w:color w:val="FFFFFF" w:themeColor="background1"/>
                <w:sz w:val="36"/>
                <w:szCs w:val="36"/>
                <w:u w:val="single"/>
              </w:rPr>
            </w:pPr>
            <w:r w:rsidRPr="0003620B">
              <w:rPr>
                <w:b/>
                <w:color w:val="FFFFFF" w:themeColor="background1"/>
                <w:sz w:val="36"/>
                <w:szCs w:val="36"/>
                <w:u w:val="single"/>
              </w:rPr>
              <w:t>LA NOVELA PICARESC</w:t>
            </w:r>
            <w:r>
              <w:rPr>
                <w:b/>
                <w:color w:val="FFFFFF" w:themeColor="background1"/>
                <w:sz w:val="36"/>
                <w:szCs w:val="36"/>
                <w:u w:val="single"/>
              </w:rPr>
              <w:t>A</w:t>
            </w:r>
          </w:p>
        </w:tc>
      </w:tr>
      <w:tr w:rsidR="005522F6" w:rsidTr="00A34F0A">
        <w:tc>
          <w:tcPr>
            <w:tcW w:w="3261" w:type="dxa"/>
            <w:tcBorders>
              <w:top w:val="single" w:sz="18" w:space="0" w:color="632423" w:themeColor="accent2" w:themeShade="80"/>
              <w:bottom w:val="single" w:sz="12" w:space="0" w:color="632423" w:themeColor="accent2" w:themeShade="80"/>
              <w:right w:val="single" w:sz="12" w:space="0" w:color="632423" w:themeColor="accent2" w:themeShade="80"/>
            </w:tcBorders>
            <w:shd w:val="clear" w:color="auto" w:fill="92D050"/>
          </w:tcPr>
          <w:p w:rsidR="005522F6" w:rsidRPr="008B3BA0" w:rsidRDefault="008B3BA0">
            <w:pPr>
              <w:jc w:val="center"/>
              <w:rPr>
                <w:b/>
                <w:sz w:val="36"/>
                <w:szCs w:val="36"/>
              </w:rPr>
            </w:pPr>
            <w:r w:rsidRPr="008B3BA0">
              <w:rPr>
                <w:b/>
                <w:sz w:val="36"/>
                <w:szCs w:val="36"/>
              </w:rPr>
              <w:t>VIDEO</w:t>
            </w:r>
          </w:p>
        </w:tc>
        <w:tc>
          <w:tcPr>
            <w:tcW w:w="7938" w:type="dxa"/>
            <w:tcBorders>
              <w:top w:val="single" w:sz="18" w:space="0" w:color="632423" w:themeColor="accent2" w:themeShade="80"/>
              <w:left w:val="single" w:sz="12" w:space="0" w:color="632423" w:themeColor="accent2" w:themeShade="80"/>
              <w:bottom w:val="single" w:sz="12" w:space="0" w:color="632423" w:themeColor="accent2" w:themeShade="80"/>
            </w:tcBorders>
            <w:shd w:val="clear" w:color="auto" w:fill="92D050"/>
          </w:tcPr>
          <w:p w:rsidR="005522F6" w:rsidRPr="008B3BA0" w:rsidRDefault="008B3BA0">
            <w:pPr>
              <w:jc w:val="center"/>
              <w:rPr>
                <w:b/>
                <w:sz w:val="36"/>
                <w:szCs w:val="36"/>
              </w:rPr>
            </w:pPr>
            <w:r w:rsidRPr="008B3BA0">
              <w:rPr>
                <w:b/>
                <w:sz w:val="36"/>
                <w:szCs w:val="36"/>
              </w:rPr>
              <w:t>AUDIO</w:t>
            </w:r>
          </w:p>
        </w:tc>
      </w:tr>
      <w:tr w:rsidR="008B3BA0" w:rsidTr="00A34F0A">
        <w:tc>
          <w:tcPr>
            <w:tcW w:w="3261" w:type="dxa"/>
            <w:tcBorders>
              <w:top w:val="single" w:sz="12" w:space="0" w:color="632423" w:themeColor="accent2" w:themeShade="80"/>
              <w:bottom w:val="single" w:sz="18" w:space="0" w:color="632423" w:themeColor="accent2" w:themeShade="80"/>
              <w:right w:val="single" w:sz="12" w:space="0" w:color="632423" w:themeColor="accent2" w:themeShade="80"/>
            </w:tcBorders>
            <w:shd w:val="clear" w:color="auto" w:fill="E5B8B7" w:themeFill="accent2" w:themeFillTint="66"/>
          </w:tcPr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es-P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105410</wp:posOffset>
                  </wp:positionV>
                  <wp:extent cx="1866900" cy="2505075"/>
                  <wp:effectExtent l="57150" t="38100" r="38100" b="28575"/>
                  <wp:wrapNone/>
                  <wp:docPr id="4" name="Imagen 7" descr="http://hondoeinconscientesuspiro.files.wordpress.com/2009/03/el_lazarillo_de_tormes_de_g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ondoeinconscientesuspiro.files.wordpress.com/2009/03/el_lazarillo_de_tormes_de_g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50507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8B3BA0" w:rsidRDefault="008B3BA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938" w:type="dxa"/>
            <w:tcBorders>
              <w:top w:val="single" w:sz="12" w:space="0" w:color="632423" w:themeColor="accent2" w:themeShade="80"/>
              <w:left w:val="single" w:sz="12" w:space="0" w:color="632423" w:themeColor="accent2" w:themeShade="80"/>
              <w:bottom w:val="single" w:sz="18" w:space="0" w:color="632423" w:themeColor="accent2" w:themeShade="80"/>
            </w:tcBorders>
          </w:tcPr>
          <w:p w:rsidR="007C49B1" w:rsidRPr="007C49B1" w:rsidRDefault="007C49B1" w:rsidP="007C49B1">
            <w:pPr>
              <w:pStyle w:val="NormalWeb"/>
              <w:jc w:val="both"/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La </w:t>
            </w:r>
            <w:r w:rsidRPr="007C49B1">
              <w:rPr>
                <w:rFonts w:asciiTheme="majorHAnsi" w:hAnsiTheme="majorHAnsi"/>
                <w:bCs/>
                <w:color w:val="000000" w:themeColor="text1"/>
                <w:lang w:val="es-ES"/>
              </w:rPr>
              <w:t>novela picaresca</w:t>
            </w:r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 es un género literario narrativo en </w:t>
            </w:r>
            <w:hyperlink r:id="rId8" w:tooltip="Prosa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prosa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 de carácter muy característico de la </w:t>
            </w:r>
            <w:hyperlink r:id="rId9" w:tooltip="Literatura española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literatura española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, si bien trascendió a la literatura europea. Surgió en los años de transición entre el </w:t>
            </w:r>
            <w:hyperlink r:id="rId10" w:tooltip="Renacimiento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Renacimiento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 y el </w:t>
            </w:r>
            <w:hyperlink r:id="rId11" w:tooltip="Barroco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Barroco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 durante el llamado </w:t>
            </w:r>
            <w:hyperlink r:id="rId12" w:tooltip="Siglo de Oro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Siglo de Oro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 español.</w:t>
            </w:r>
          </w:p>
          <w:p w:rsidR="008B3BA0" w:rsidRPr="007C49B1" w:rsidRDefault="007C49B1" w:rsidP="007C49B1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</w:pPr>
            <w:r w:rsidRPr="007C49B1"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  <w:t xml:space="preserve">La novela picaresca nació como </w:t>
            </w:r>
            <w:hyperlink r:id="rId13" w:tooltip="Parodia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sz w:val="24"/>
                  <w:szCs w:val="24"/>
                  <w:lang w:val="es-ES"/>
                </w:rPr>
                <w:t>parodia</w:t>
              </w:r>
            </w:hyperlink>
            <w:r w:rsidRPr="007C49B1"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  <w:t xml:space="preserve"> de las demasiado idealizadoras narraciones del </w:t>
            </w:r>
            <w:hyperlink r:id="rId14" w:tooltip="Renacimiento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sz w:val="24"/>
                  <w:szCs w:val="24"/>
                  <w:lang w:val="es-ES"/>
                </w:rPr>
                <w:t>Renacimiento</w:t>
              </w:r>
            </w:hyperlink>
            <w:r w:rsidRPr="007C49B1"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  <w:t xml:space="preserve">: </w:t>
            </w:r>
            <w:hyperlink r:id="rId15" w:tooltip="Epopeya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sz w:val="24"/>
                  <w:szCs w:val="24"/>
                  <w:lang w:val="es-ES"/>
                </w:rPr>
                <w:t>epopeyas</w:t>
              </w:r>
            </w:hyperlink>
            <w:r w:rsidRPr="007C49B1"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  <w:t xml:space="preserve">, </w:t>
            </w:r>
            <w:hyperlink r:id="rId16" w:tooltip="Libros de caballerías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sz w:val="24"/>
                  <w:szCs w:val="24"/>
                  <w:lang w:val="es-ES"/>
                </w:rPr>
                <w:t>libros de caballerías</w:t>
              </w:r>
            </w:hyperlink>
            <w:r w:rsidRPr="007C49B1"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  <w:t xml:space="preserve">, </w:t>
            </w:r>
            <w:hyperlink r:id="rId17" w:tooltip="Novela sentimental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sz w:val="24"/>
                  <w:szCs w:val="24"/>
                  <w:lang w:val="es-ES"/>
                </w:rPr>
                <w:t>novela sentimental</w:t>
              </w:r>
            </w:hyperlink>
            <w:r w:rsidRPr="007C49B1"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  <w:t xml:space="preserve">, </w:t>
            </w:r>
            <w:hyperlink r:id="rId18" w:tooltip="Novela pastoril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sz w:val="24"/>
                  <w:szCs w:val="24"/>
                  <w:lang w:val="es-ES"/>
                </w:rPr>
                <w:t>novela pastoril</w:t>
              </w:r>
            </w:hyperlink>
            <w:r w:rsidRPr="007C49B1"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  <w:t xml:space="preserve">... El fuerte contraste con la realidad social generó como respuesta irónica antinovelas de carácter antiheroico protagonizadas por anticaballeros que amaban a antidamas en países que, como España, mostraban lo bruto y lo sórdido de la realidad social de los </w:t>
            </w:r>
            <w:hyperlink r:id="rId19" w:tooltip="Hidalgo (noble)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sz w:val="24"/>
                  <w:szCs w:val="24"/>
                  <w:lang w:val="es-ES"/>
                </w:rPr>
                <w:t>hidalgos</w:t>
              </w:r>
            </w:hyperlink>
            <w:r w:rsidRPr="007C49B1"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  <w:t xml:space="preserve"> empobrecidos, los miserables desheredados y los conversos marginados frente a los caballeros y los indianos enriquecidos que vivían en otra realidad que era observada solamente por encima de sus cuellos engolados.</w:t>
            </w:r>
          </w:p>
          <w:p w:rsidR="007C49B1" w:rsidRPr="007C49B1" w:rsidRDefault="007C49B1" w:rsidP="007C49B1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s-ES"/>
              </w:rPr>
            </w:pPr>
          </w:p>
          <w:p w:rsidR="007C49B1" w:rsidRPr="007C49B1" w:rsidRDefault="007C49B1" w:rsidP="007C49B1">
            <w:pPr>
              <w:pStyle w:val="NormalWeb"/>
              <w:rPr>
                <w:rFonts w:asciiTheme="majorHAnsi" w:hAnsiTheme="majorHAnsi"/>
                <w:color w:val="FF0000"/>
                <w:sz w:val="28"/>
                <w:szCs w:val="28"/>
                <w:lang w:val="es-ES"/>
              </w:rPr>
            </w:pPr>
            <w:r w:rsidRPr="007C49B1">
              <w:rPr>
                <w:rFonts w:asciiTheme="majorHAnsi" w:hAnsiTheme="majorHAnsi"/>
                <w:color w:val="FF0000"/>
                <w:sz w:val="28"/>
                <w:szCs w:val="28"/>
                <w:lang w:val="es-ES"/>
              </w:rPr>
              <w:t>Las características de este género son las siguientes:</w:t>
            </w:r>
          </w:p>
          <w:p w:rsidR="007C49B1" w:rsidRPr="007C49B1" w:rsidRDefault="007C49B1" w:rsidP="007C49B1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El protagonista es un </w:t>
            </w:r>
            <w:hyperlink r:id="rId20" w:tooltip="Pícaro" w:history="1">
              <w:r w:rsidRPr="007C49B1">
                <w:rPr>
                  <w:rStyle w:val="Hipervnculo"/>
                  <w:rFonts w:asciiTheme="majorHAnsi" w:hAnsiTheme="majorHAnsi"/>
                  <w:b/>
                  <w:bCs/>
                  <w:color w:val="000000" w:themeColor="text1"/>
                  <w:lang w:val="es-ES"/>
                </w:rPr>
                <w:t>pícaro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, de muy bajo rango social o </w:t>
            </w:r>
            <w:hyperlink r:id="rId21" w:tooltip="Estamento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estamento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 y descendiente de </w:t>
            </w:r>
            <w:r w:rsidRPr="007C49B1">
              <w:rPr>
                <w:rFonts w:asciiTheme="majorHAnsi" w:hAnsiTheme="majorHAnsi"/>
                <w:b/>
                <w:bCs/>
                <w:color w:val="000000" w:themeColor="text1"/>
                <w:lang w:val="es-ES"/>
              </w:rPr>
              <w:t>padres sin honra</w:t>
            </w:r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 o abiertamente marginados o delincuentes. </w:t>
            </w:r>
          </w:p>
          <w:p w:rsidR="007C49B1" w:rsidRPr="007C49B1" w:rsidRDefault="007C49B1" w:rsidP="007C49B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color w:val="000000" w:themeColor="text1"/>
                <w:u w:val="single"/>
                <w:lang w:val="es-ES"/>
              </w:rPr>
            </w:pPr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Estructura de </w:t>
            </w:r>
            <w:r w:rsidRPr="007C49B1">
              <w:rPr>
                <w:rFonts w:asciiTheme="majorHAnsi" w:hAnsiTheme="majorHAnsi"/>
                <w:b/>
                <w:bCs/>
                <w:color w:val="000000" w:themeColor="text1"/>
                <w:lang w:val="es-ES"/>
              </w:rPr>
              <w:t>falsa autobiografía</w:t>
            </w:r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. La novela de humor está narrada en primera persona como si el </w:t>
            </w:r>
            <w:hyperlink r:id="rId22" w:tooltip="Protagonista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protagonista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, un pecador arrepentido y </w:t>
            </w:r>
            <w:hyperlink r:id="rId23" w:tooltip="Antihéroe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antihéroe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, fuera el </w:t>
            </w:r>
            <w:hyperlink r:id="rId24" w:tooltip="Autor" w:history="1">
              <w:r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autor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 y narrara sus propias aventuras con la intención de moralizar. </w:t>
            </w:r>
          </w:p>
          <w:p w:rsidR="007C49B1" w:rsidRPr="007C49B1" w:rsidRDefault="00E73229" w:rsidP="007C49B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color w:val="000000" w:themeColor="text1"/>
                <w:u w:val="single"/>
                <w:lang w:val="es-ES"/>
              </w:rPr>
            </w:pPr>
            <w:hyperlink r:id="rId25" w:tooltip="Determinismo" w:history="1">
              <w:r w:rsidR="007C49B1" w:rsidRPr="007C49B1">
                <w:rPr>
                  <w:rStyle w:val="Hipervnculo"/>
                  <w:rFonts w:asciiTheme="majorHAnsi" w:hAnsiTheme="majorHAnsi"/>
                  <w:b/>
                  <w:bCs/>
                  <w:color w:val="000000" w:themeColor="text1"/>
                  <w:lang w:val="es-ES"/>
                </w:rPr>
                <w:t>Determinismo</w:t>
              </w:r>
            </w:hyperlink>
            <w:r w:rsidR="007C49B1" w:rsidRPr="007C49B1">
              <w:rPr>
                <w:rFonts w:asciiTheme="majorHAnsi" w:hAnsiTheme="majorHAnsi"/>
                <w:color w:val="000000" w:themeColor="text1"/>
                <w:lang w:val="es-ES"/>
              </w:rPr>
              <w:t>: aunque el humor intenta mejorar de condición social, fracasa siempre y siempre será un pícaro. Por eso la estructura de la novela picaresca es siempre abierta.</w:t>
            </w:r>
          </w:p>
          <w:p w:rsidR="007C49B1" w:rsidRPr="007C49B1" w:rsidRDefault="007C49B1" w:rsidP="007C49B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color w:val="000000" w:themeColor="text1"/>
                <w:u w:val="single"/>
                <w:lang w:val="es-ES"/>
              </w:rPr>
            </w:pPr>
            <w:r w:rsidRPr="007C49B1">
              <w:rPr>
                <w:rFonts w:asciiTheme="majorHAnsi" w:hAnsiTheme="majorHAnsi"/>
                <w:b/>
                <w:bCs/>
                <w:color w:val="000000" w:themeColor="text1"/>
                <w:lang w:val="es-ES"/>
              </w:rPr>
              <w:t xml:space="preserve">Ideología moralizante y </w:t>
            </w:r>
            <w:hyperlink r:id="rId26" w:tooltip="Pesimismo" w:history="1">
              <w:r w:rsidRPr="007C49B1">
                <w:rPr>
                  <w:rStyle w:val="Hipervnculo"/>
                  <w:rFonts w:asciiTheme="majorHAnsi" w:hAnsiTheme="majorHAnsi"/>
                  <w:b/>
                  <w:bCs/>
                  <w:color w:val="000000" w:themeColor="text1"/>
                  <w:lang w:val="es-ES"/>
                </w:rPr>
                <w:t>pesimista</w:t>
              </w:r>
            </w:hyperlink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>. Cada novela picaresca está narrada desde una perspectiva final de desengaño; vendría a ser un gran «ejemplo» de conducta aberrante que, sistemáticamente, resulta castigada.</w:t>
            </w:r>
          </w:p>
          <w:p w:rsidR="007C49B1" w:rsidRPr="007C49B1" w:rsidRDefault="007C49B1" w:rsidP="007C49B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color w:val="000000" w:themeColor="text1"/>
                <w:u w:val="single"/>
                <w:lang w:val="es-ES"/>
              </w:rPr>
            </w:pPr>
            <w:r w:rsidRPr="007C49B1">
              <w:rPr>
                <w:rFonts w:asciiTheme="majorHAnsi" w:hAnsiTheme="majorHAnsi"/>
                <w:b/>
                <w:bCs/>
                <w:color w:val="000000" w:themeColor="text1"/>
                <w:lang w:val="es-ES"/>
              </w:rPr>
              <w:t xml:space="preserve">Intención </w:t>
            </w:r>
            <w:hyperlink r:id="rId27" w:tooltip="Sátira" w:history="1">
              <w:r w:rsidRPr="007C49B1">
                <w:rPr>
                  <w:rStyle w:val="Hipervnculo"/>
                  <w:rFonts w:asciiTheme="majorHAnsi" w:hAnsiTheme="majorHAnsi"/>
                  <w:b/>
                  <w:bCs/>
                  <w:color w:val="000000" w:themeColor="text1"/>
                  <w:lang w:val="es-ES"/>
                </w:rPr>
                <w:t>satírica</w:t>
              </w:r>
            </w:hyperlink>
            <w:r w:rsidRPr="007C49B1">
              <w:rPr>
                <w:rFonts w:asciiTheme="majorHAnsi" w:hAnsiTheme="majorHAnsi"/>
                <w:b/>
                <w:bCs/>
                <w:color w:val="000000" w:themeColor="text1"/>
                <w:lang w:val="es-ES"/>
              </w:rPr>
              <w:t xml:space="preserve"> y estructura itinerante</w:t>
            </w:r>
            <w:r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. La sociedad es criticada en todas sus capas, a través de las cuales deambula el protagonista en una estructura itinerante en la que se pone al servicio cada vez de un elemento representativo de cada una. </w:t>
            </w:r>
          </w:p>
          <w:p w:rsidR="007C49B1" w:rsidRPr="007C49B1" w:rsidRDefault="00E73229" w:rsidP="007C49B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color w:val="000000" w:themeColor="text1"/>
                <w:u w:val="single"/>
                <w:lang w:val="es-ES"/>
              </w:rPr>
            </w:pPr>
            <w:hyperlink r:id="rId28" w:tooltip="Realismo" w:history="1">
              <w:r w:rsidR="007C49B1" w:rsidRPr="007C49B1">
                <w:rPr>
                  <w:rStyle w:val="Hipervnculo"/>
                  <w:rFonts w:asciiTheme="majorHAnsi" w:hAnsiTheme="majorHAnsi"/>
                  <w:b/>
                  <w:bCs/>
                  <w:color w:val="000000" w:themeColor="text1"/>
                  <w:lang w:val="es-ES"/>
                </w:rPr>
                <w:t>Realismo</w:t>
              </w:r>
            </w:hyperlink>
            <w:r w:rsidR="007C49B1"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, incluso </w:t>
            </w:r>
            <w:hyperlink r:id="rId29" w:tooltip="Naturalismo" w:history="1">
              <w:r w:rsidR="007C49B1" w:rsidRPr="007C49B1">
                <w:rPr>
                  <w:rStyle w:val="Hipervnculo"/>
                  <w:rFonts w:asciiTheme="majorHAnsi" w:hAnsiTheme="majorHAnsi"/>
                  <w:color w:val="000000" w:themeColor="text1"/>
                  <w:lang w:val="es-ES"/>
                </w:rPr>
                <w:t>naturalismo</w:t>
              </w:r>
            </w:hyperlink>
            <w:r w:rsidR="007C49B1" w:rsidRPr="007C49B1">
              <w:rPr>
                <w:rFonts w:asciiTheme="majorHAnsi" w:hAnsiTheme="majorHAnsi"/>
                <w:color w:val="000000" w:themeColor="text1"/>
                <w:lang w:val="es-ES"/>
              </w:rPr>
              <w:t xml:space="preserve"> al describir algunos de los aspectos más desagradables de la realidad, que nunca se presentará como idealizada sino como burla o desengaño.</w:t>
            </w:r>
          </w:p>
          <w:p w:rsidR="007C49B1" w:rsidRPr="007C49B1" w:rsidRDefault="007C49B1" w:rsidP="007C49B1">
            <w:pPr>
              <w:pStyle w:val="NormalWeb"/>
              <w:ind w:left="720"/>
              <w:jc w:val="both"/>
              <w:rPr>
                <w:b/>
                <w:u w:val="single"/>
                <w:lang w:val="es-ES"/>
              </w:rPr>
            </w:pPr>
            <w:r w:rsidRPr="007C49B1">
              <w:rPr>
                <w:rFonts w:asciiTheme="majorHAnsi" w:hAnsiTheme="majorHAnsi"/>
                <w:b/>
                <w:color w:val="FF0000"/>
                <w:lang w:val="es-ES"/>
              </w:rPr>
              <w:t>Ejemplos de picarescas: Rinconete y Cortadillo, El Periquillo sarniento, El Lazarillo de Torme</w:t>
            </w:r>
            <w:r>
              <w:rPr>
                <w:rFonts w:asciiTheme="majorHAnsi" w:hAnsiTheme="majorHAnsi"/>
                <w:b/>
                <w:color w:val="FF0000"/>
                <w:lang w:val="es-ES"/>
              </w:rPr>
              <w:t>s.</w:t>
            </w:r>
          </w:p>
        </w:tc>
      </w:tr>
    </w:tbl>
    <w:p w:rsidR="005522F6" w:rsidRPr="00A34F0A" w:rsidRDefault="005522F6" w:rsidP="00A34F0A">
      <w:pPr>
        <w:tabs>
          <w:tab w:val="left" w:pos="8250"/>
        </w:tabs>
        <w:rPr>
          <w:sz w:val="36"/>
          <w:szCs w:val="36"/>
        </w:rPr>
      </w:pPr>
    </w:p>
    <w:sectPr w:rsidR="005522F6" w:rsidRPr="00A34F0A" w:rsidSect="008B3BA0">
      <w:pgSz w:w="12240" w:h="15840"/>
      <w:pgMar w:top="1021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00" w:rsidRDefault="00B23000" w:rsidP="00A34F0A">
      <w:pPr>
        <w:spacing w:after="0" w:line="240" w:lineRule="auto"/>
      </w:pPr>
      <w:r>
        <w:separator/>
      </w:r>
    </w:p>
  </w:endnote>
  <w:endnote w:type="continuationSeparator" w:id="0">
    <w:p w:rsidR="00B23000" w:rsidRDefault="00B23000" w:rsidP="00A3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00" w:rsidRDefault="00B23000" w:rsidP="00A34F0A">
      <w:pPr>
        <w:spacing w:after="0" w:line="240" w:lineRule="auto"/>
      </w:pPr>
      <w:r>
        <w:separator/>
      </w:r>
    </w:p>
  </w:footnote>
  <w:footnote w:type="continuationSeparator" w:id="0">
    <w:p w:rsidR="00B23000" w:rsidRDefault="00B23000" w:rsidP="00A3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72C4"/>
    <w:multiLevelType w:val="hybridMultilevel"/>
    <w:tmpl w:val="5B88CB0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2F6"/>
    <w:rsid w:val="0003620B"/>
    <w:rsid w:val="003F121E"/>
    <w:rsid w:val="005522F6"/>
    <w:rsid w:val="005E2C29"/>
    <w:rsid w:val="007C49B1"/>
    <w:rsid w:val="008B3BA0"/>
    <w:rsid w:val="00A34F0A"/>
    <w:rsid w:val="00B23000"/>
    <w:rsid w:val="00E7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2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C49B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C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Encabezado">
    <w:name w:val="header"/>
    <w:basedOn w:val="Normal"/>
    <w:link w:val="EncabezadoCar"/>
    <w:uiPriority w:val="99"/>
    <w:semiHidden/>
    <w:unhideWhenUsed/>
    <w:rsid w:val="00A34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4F0A"/>
  </w:style>
  <w:style w:type="paragraph" w:styleId="Piedepgina">
    <w:name w:val="footer"/>
    <w:basedOn w:val="Normal"/>
    <w:link w:val="PiedepginaCar"/>
    <w:uiPriority w:val="99"/>
    <w:semiHidden/>
    <w:unhideWhenUsed/>
    <w:rsid w:val="00A34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4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rosa" TargetMode="External"/><Relationship Id="rId13" Type="http://schemas.openxmlformats.org/officeDocument/2006/relationships/hyperlink" Target="http://es.wikipedia.org/wiki/Parodia" TargetMode="External"/><Relationship Id="rId18" Type="http://schemas.openxmlformats.org/officeDocument/2006/relationships/hyperlink" Target="http://es.wikipedia.org/wiki/Novela_pastoril" TargetMode="External"/><Relationship Id="rId26" Type="http://schemas.openxmlformats.org/officeDocument/2006/relationships/hyperlink" Target="http://es.wikipedia.org/wiki/Pesimism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Estament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s.wikipedia.org/wiki/Siglo_de_Oro" TargetMode="External"/><Relationship Id="rId17" Type="http://schemas.openxmlformats.org/officeDocument/2006/relationships/hyperlink" Target="http://es.wikipedia.org/wiki/Novela_sentimental" TargetMode="External"/><Relationship Id="rId25" Type="http://schemas.openxmlformats.org/officeDocument/2006/relationships/hyperlink" Target="http://es.wikipedia.org/wiki/Determinismo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Libros_de_caballer%C3%ADas" TargetMode="External"/><Relationship Id="rId20" Type="http://schemas.openxmlformats.org/officeDocument/2006/relationships/hyperlink" Target="http://es.wikipedia.org/wiki/P%C3%ADcaro" TargetMode="External"/><Relationship Id="rId29" Type="http://schemas.openxmlformats.org/officeDocument/2006/relationships/hyperlink" Target="http://es.wikipedia.org/wiki/Naturalism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.wikipedia.org/wiki/Barroco" TargetMode="External"/><Relationship Id="rId24" Type="http://schemas.openxmlformats.org/officeDocument/2006/relationships/hyperlink" Target="http://es.wikipedia.org/wiki/Au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Epopeya" TargetMode="External"/><Relationship Id="rId23" Type="http://schemas.openxmlformats.org/officeDocument/2006/relationships/hyperlink" Target="http://es.wikipedia.org/wiki/Antih%C3%A9roe" TargetMode="External"/><Relationship Id="rId28" Type="http://schemas.openxmlformats.org/officeDocument/2006/relationships/hyperlink" Target="http://es.wikipedia.org/wiki/Realismo" TargetMode="External"/><Relationship Id="rId10" Type="http://schemas.openxmlformats.org/officeDocument/2006/relationships/hyperlink" Target="http://es.wikipedia.org/wiki/Renacimiento" TargetMode="External"/><Relationship Id="rId19" Type="http://schemas.openxmlformats.org/officeDocument/2006/relationships/hyperlink" Target="http://es.wikipedia.org/wiki/Hidalgo_(noble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Literatura_espa%C3%B1ola" TargetMode="External"/><Relationship Id="rId14" Type="http://schemas.openxmlformats.org/officeDocument/2006/relationships/hyperlink" Target="http://es.wikipedia.org/wiki/Renacimiento" TargetMode="External"/><Relationship Id="rId22" Type="http://schemas.openxmlformats.org/officeDocument/2006/relationships/hyperlink" Target="http://es.wikipedia.org/wiki/Protagonista" TargetMode="External"/><Relationship Id="rId27" Type="http://schemas.openxmlformats.org/officeDocument/2006/relationships/hyperlink" Target="http://es.wikipedia.org/wiki/S%C3%A1tir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2009-09-12T05:58:00Z</dcterms:created>
  <dcterms:modified xsi:type="dcterms:W3CDTF">2009-09-12T06:44:00Z</dcterms:modified>
</cp:coreProperties>
</file>