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8F" w:rsidRDefault="008E2E8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8E2E8F" w:rsidRPr="00A5743E" w:rsidTr="00015B5A">
        <w:tc>
          <w:tcPr>
            <w:tcW w:w="8644" w:type="dxa"/>
            <w:gridSpan w:val="2"/>
          </w:tcPr>
          <w:p w:rsidR="008E2E8F" w:rsidRPr="00A5743E" w:rsidRDefault="008E2E8F" w:rsidP="00015B5A">
            <w:pPr>
              <w:spacing w:after="0" w:line="240" w:lineRule="auto"/>
              <w:jc w:val="center"/>
              <w:rPr>
                <w:b/>
              </w:rPr>
            </w:pPr>
            <w:r w:rsidRPr="00A5743E">
              <w:rPr>
                <w:b/>
              </w:rPr>
              <w:t>CUADRO COMPARATIVO</w:t>
            </w:r>
          </w:p>
        </w:tc>
      </w:tr>
      <w:tr w:rsidR="008E2E8F" w:rsidRPr="00A5743E" w:rsidTr="00015B5A">
        <w:tc>
          <w:tcPr>
            <w:tcW w:w="4322" w:type="dxa"/>
          </w:tcPr>
          <w:p w:rsidR="008E2E8F" w:rsidRPr="00A5743E" w:rsidRDefault="008E2E8F" w:rsidP="00015B5A">
            <w:pPr>
              <w:spacing w:after="0" w:line="240" w:lineRule="auto"/>
              <w:jc w:val="center"/>
              <w:rPr>
                <w:b/>
              </w:rPr>
            </w:pPr>
            <w:r w:rsidRPr="00A5743E">
              <w:rPr>
                <w:b/>
              </w:rPr>
              <w:t>TECNICAS TRADICIONALES</w:t>
            </w:r>
          </w:p>
        </w:tc>
        <w:tc>
          <w:tcPr>
            <w:tcW w:w="4322" w:type="dxa"/>
          </w:tcPr>
          <w:p w:rsidR="008E2E8F" w:rsidRPr="00A5743E" w:rsidRDefault="008E2E8F" w:rsidP="00015B5A">
            <w:pPr>
              <w:spacing w:after="0" w:line="240" w:lineRule="auto"/>
              <w:jc w:val="center"/>
              <w:rPr>
                <w:b/>
              </w:rPr>
            </w:pPr>
            <w:r w:rsidRPr="00A5743E">
              <w:rPr>
                <w:b/>
              </w:rPr>
              <w:t>ESTRATEGIAS DIDACTICAS INNOVADORAS</w:t>
            </w:r>
          </w:p>
        </w:tc>
      </w:tr>
      <w:tr w:rsidR="008E2E8F" w:rsidRPr="00A5743E" w:rsidTr="00015B5A">
        <w:tc>
          <w:tcPr>
            <w:tcW w:w="4322" w:type="dxa"/>
          </w:tcPr>
          <w:p w:rsidR="008E2E8F" w:rsidRPr="00A5743E" w:rsidRDefault="008E2E8F" w:rsidP="008E2E8F">
            <w:pPr>
              <w:spacing w:after="0" w:line="240" w:lineRule="auto"/>
              <w:jc w:val="center"/>
              <w:rPr>
                <w:color w:val="000000"/>
              </w:rPr>
            </w:pPr>
            <w:r>
              <w:rPr>
                <w:color w:val="000000"/>
              </w:rPr>
              <w:t>Trabajo Individual</w:t>
            </w:r>
          </w:p>
        </w:tc>
        <w:tc>
          <w:tcPr>
            <w:tcW w:w="4322" w:type="dxa"/>
          </w:tcPr>
          <w:p w:rsidR="008E2E8F" w:rsidRPr="00A5743E" w:rsidRDefault="008E2E8F" w:rsidP="008E2E8F">
            <w:pPr>
              <w:spacing w:after="0" w:line="240" w:lineRule="auto"/>
              <w:jc w:val="center"/>
              <w:rPr>
                <w:color w:val="000000"/>
              </w:rPr>
            </w:pPr>
            <w:r>
              <w:rPr>
                <w:color w:val="000000"/>
              </w:rPr>
              <w:t>Trabajo Grupal</w:t>
            </w:r>
          </w:p>
        </w:tc>
      </w:tr>
      <w:tr w:rsidR="008E2E8F" w:rsidRPr="00A5743E" w:rsidTr="00015B5A">
        <w:tc>
          <w:tcPr>
            <w:tcW w:w="4322" w:type="dxa"/>
          </w:tcPr>
          <w:p w:rsidR="008E2E8F" w:rsidRPr="00A5743E" w:rsidRDefault="008E2E8F" w:rsidP="008E2E8F">
            <w:pPr>
              <w:spacing w:after="0" w:line="240" w:lineRule="auto"/>
              <w:jc w:val="center"/>
              <w:rPr>
                <w:color w:val="000000"/>
              </w:rPr>
            </w:pPr>
            <w:r>
              <w:rPr>
                <w:color w:val="000000"/>
              </w:rPr>
              <w:t>Tareas Individuales</w:t>
            </w:r>
          </w:p>
        </w:tc>
        <w:tc>
          <w:tcPr>
            <w:tcW w:w="4322" w:type="dxa"/>
          </w:tcPr>
          <w:p w:rsidR="008E2E8F" w:rsidRDefault="008E2E8F" w:rsidP="008E2E8F">
            <w:pPr>
              <w:spacing w:after="0" w:line="240" w:lineRule="auto"/>
              <w:jc w:val="center"/>
              <w:rPr>
                <w:color w:val="000000"/>
              </w:rPr>
            </w:pPr>
            <w:r>
              <w:rPr>
                <w:color w:val="000000"/>
              </w:rPr>
              <w:t>Proyectos</w:t>
            </w:r>
          </w:p>
          <w:p w:rsidR="001263F8" w:rsidRDefault="001263F8" w:rsidP="008E2E8F">
            <w:pPr>
              <w:spacing w:after="0" w:line="240" w:lineRule="auto"/>
              <w:jc w:val="center"/>
              <w:rPr>
                <w:color w:val="000000"/>
              </w:rPr>
            </w:pPr>
            <w:r>
              <w:rPr>
                <w:rFonts w:ascii="Arial" w:hAnsi="Arial" w:cs="Arial"/>
                <w:color w:val="000000"/>
                <w:sz w:val="19"/>
                <w:szCs w:val="19"/>
              </w:rPr>
              <w:t>Método de Casos</w:t>
            </w:r>
          </w:p>
          <w:p w:rsidR="001263F8" w:rsidRPr="00A5743E" w:rsidRDefault="001263F8" w:rsidP="008E2E8F">
            <w:pPr>
              <w:spacing w:after="0" w:line="240" w:lineRule="auto"/>
              <w:jc w:val="center"/>
              <w:rPr>
                <w:color w:val="000000"/>
              </w:rPr>
            </w:pPr>
            <w:r>
              <w:rPr>
                <w:rFonts w:ascii="Arial" w:hAnsi="Arial" w:cs="Arial"/>
                <w:color w:val="000000"/>
                <w:sz w:val="19"/>
                <w:szCs w:val="19"/>
              </w:rPr>
              <w:t>Solución de Problemas</w:t>
            </w:r>
          </w:p>
        </w:tc>
      </w:tr>
      <w:tr w:rsidR="008E2E8F" w:rsidRPr="00A5743E" w:rsidTr="00015B5A">
        <w:tc>
          <w:tcPr>
            <w:tcW w:w="4322" w:type="dxa"/>
          </w:tcPr>
          <w:p w:rsidR="008E2E8F" w:rsidRPr="00A5743E" w:rsidRDefault="008E2E8F" w:rsidP="008E2E8F">
            <w:pPr>
              <w:spacing w:after="0" w:line="240" w:lineRule="auto"/>
              <w:jc w:val="center"/>
              <w:rPr>
                <w:color w:val="000000"/>
              </w:rPr>
            </w:pPr>
            <w:r>
              <w:rPr>
                <w:color w:val="000000"/>
              </w:rPr>
              <w:t>Lectura Comprensiva</w:t>
            </w:r>
          </w:p>
        </w:tc>
        <w:tc>
          <w:tcPr>
            <w:tcW w:w="4322" w:type="dxa"/>
          </w:tcPr>
          <w:p w:rsidR="008E2E8F" w:rsidRPr="00A5743E" w:rsidRDefault="008E2E8F" w:rsidP="00E66C17">
            <w:pPr>
              <w:spacing w:after="0" w:line="240" w:lineRule="auto"/>
              <w:jc w:val="center"/>
              <w:rPr>
                <w:color w:val="000000"/>
              </w:rPr>
            </w:pPr>
            <w:r>
              <w:rPr>
                <w:color w:val="000000"/>
              </w:rPr>
              <w:t>Investigaciones</w:t>
            </w:r>
            <w:r w:rsidR="00E66C17">
              <w:rPr>
                <w:rFonts w:ascii="Arial" w:hAnsi="Arial" w:cs="Arial"/>
                <w:color w:val="000000"/>
                <w:sz w:val="19"/>
                <w:szCs w:val="19"/>
              </w:rPr>
              <w:t xml:space="preserve"> </w:t>
            </w:r>
          </w:p>
        </w:tc>
      </w:tr>
      <w:tr w:rsidR="008E2E8F" w:rsidRPr="00A5743E" w:rsidTr="00015B5A">
        <w:tc>
          <w:tcPr>
            <w:tcW w:w="4322" w:type="dxa"/>
          </w:tcPr>
          <w:p w:rsidR="008E2E8F" w:rsidRPr="00A5743E" w:rsidRDefault="008E2E8F" w:rsidP="008E2E8F">
            <w:pPr>
              <w:spacing w:after="0" w:line="240" w:lineRule="auto"/>
              <w:jc w:val="center"/>
              <w:rPr>
                <w:color w:val="000000"/>
              </w:rPr>
            </w:pPr>
            <w:r>
              <w:rPr>
                <w:color w:val="000000"/>
              </w:rPr>
              <w:t>Exposiciones del Profesor</w:t>
            </w:r>
          </w:p>
        </w:tc>
        <w:tc>
          <w:tcPr>
            <w:tcW w:w="4322" w:type="dxa"/>
          </w:tcPr>
          <w:p w:rsidR="008E2E8F" w:rsidRPr="00A5743E" w:rsidRDefault="008E2E8F" w:rsidP="008E2E8F">
            <w:pPr>
              <w:spacing w:after="0" w:line="240" w:lineRule="auto"/>
              <w:jc w:val="center"/>
              <w:rPr>
                <w:color w:val="000000"/>
              </w:rPr>
            </w:pPr>
            <w:r>
              <w:rPr>
                <w:color w:val="000000"/>
              </w:rPr>
              <w:t>Exposiciones Grupales</w:t>
            </w:r>
          </w:p>
        </w:tc>
      </w:tr>
      <w:tr w:rsidR="008E2E8F" w:rsidRPr="00A5743E" w:rsidTr="00015B5A">
        <w:tc>
          <w:tcPr>
            <w:tcW w:w="4322" w:type="dxa"/>
          </w:tcPr>
          <w:p w:rsidR="008E2E8F" w:rsidRPr="00A5743E" w:rsidRDefault="008E2E8F" w:rsidP="008E2E8F">
            <w:pPr>
              <w:spacing w:after="0" w:line="240" w:lineRule="auto"/>
              <w:jc w:val="center"/>
              <w:rPr>
                <w:color w:val="000000"/>
              </w:rPr>
            </w:pPr>
            <w:r>
              <w:rPr>
                <w:color w:val="000000"/>
              </w:rPr>
              <w:t>Cuestionarios</w:t>
            </w:r>
          </w:p>
        </w:tc>
        <w:tc>
          <w:tcPr>
            <w:tcW w:w="4322" w:type="dxa"/>
          </w:tcPr>
          <w:p w:rsidR="008E2E8F" w:rsidRPr="00A5743E" w:rsidRDefault="008E2E8F" w:rsidP="008E2E8F">
            <w:pPr>
              <w:spacing w:after="0" w:line="240" w:lineRule="auto"/>
              <w:jc w:val="center"/>
              <w:rPr>
                <w:rFonts w:ascii="Arial" w:hAnsi="Arial" w:cs="Arial"/>
                <w:color w:val="000000"/>
                <w:sz w:val="19"/>
                <w:szCs w:val="19"/>
              </w:rPr>
            </w:pPr>
            <w:r>
              <w:rPr>
                <w:rFonts w:ascii="Arial" w:hAnsi="Arial" w:cs="Arial"/>
                <w:color w:val="000000"/>
                <w:sz w:val="19"/>
                <w:szCs w:val="19"/>
              </w:rPr>
              <w:t>Discusión en panel, Debates</w:t>
            </w:r>
          </w:p>
        </w:tc>
      </w:tr>
      <w:tr w:rsidR="008E2E8F" w:rsidRPr="00A5743E" w:rsidTr="00015B5A">
        <w:tc>
          <w:tcPr>
            <w:tcW w:w="4322" w:type="dxa"/>
          </w:tcPr>
          <w:p w:rsidR="008E2E8F" w:rsidRPr="00A5743E" w:rsidRDefault="008E2E8F" w:rsidP="00015B5A">
            <w:pPr>
              <w:spacing w:after="0" w:line="240" w:lineRule="auto"/>
              <w:rPr>
                <w:color w:val="000000"/>
              </w:rPr>
            </w:pPr>
          </w:p>
        </w:tc>
        <w:tc>
          <w:tcPr>
            <w:tcW w:w="4322" w:type="dxa"/>
          </w:tcPr>
          <w:p w:rsidR="008E2E8F" w:rsidRPr="00A5743E" w:rsidRDefault="008E2E8F" w:rsidP="008E2E8F">
            <w:pPr>
              <w:spacing w:after="0" w:line="240" w:lineRule="auto"/>
              <w:jc w:val="center"/>
              <w:rPr>
                <w:rFonts w:ascii="Arial" w:hAnsi="Arial" w:cs="Arial"/>
                <w:color w:val="000000"/>
                <w:sz w:val="19"/>
                <w:szCs w:val="19"/>
              </w:rPr>
            </w:pPr>
            <w:r>
              <w:rPr>
                <w:color w:val="000000"/>
              </w:rPr>
              <w:t>Conferencias de un Experto</w:t>
            </w:r>
          </w:p>
        </w:tc>
      </w:tr>
      <w:tr w:rsidR="008E2E8F" w:rsidRPr="00A5743E" w:rsidTr="00015B5A">
        <w:tc>
          <w:tcPr>
            <w:tcW w:w="4322" w:type="dxa"/>
          </w:tcPr>
          <w:p w:rsidR="008E2E8F" w:rsidRPr="00A5743E" w:rsidRDefault="008E2E8F" w:rsidP="00015B5A">
            <w:pPr>
              <w:spacing w:after="0" w:line="240" w:lineRule="auto"/>
              <w:rPr>
                <w:color w:val="000000"/>
              </w:rPr>
            </w:pPr>
          </w:p>
        </w:tc>
        <w:tc>
          <w:tcPr>
            <w:tcW w:w="4322" w:type="dxa"/>
          </w:tcPr>
          <w:p w:rsidR="008E2E8F" w:rsidRPr="00A5743E" w:rsidRDefault="008E2E8F" w:rsidP="00E66C17">
            <w:pPr>
              <w:spacing w:after="0" w:line="240" w:lineRule="auto"/>
              <w:jc w:val="center"/>
              <w:rPr>
                <w:rFonts w:ascii="Arial" w:hAnsi="Arial" w:cs="Arial"/>
                <w:color w:val="000000"/>
                <w:sz w:val="19"/>
                <w:szCs w:val="19"/>
              </w:rPr>
            </w:pPr>
          </w:p>
        </w:tc>
      </w:tr>
      <w:tr w:rsidR="00E66C17" w:rsidRPr="00A5743E" w:rsidTr="00015B5A">
        <w:tc>
          <w:tcPr>
            <w:tcW w:w="4322" w:type="dxa"/>
          </w:tcPr>
          <w:p w:rsidR="00E66C17" w:rsidRPr="00A5743E" w:rsidRDefault="00E66C17" w:rsidP="00015B5A">
            <w:pPr>
              <w:spacing w:after="0" w:line="240" w:lineRule="auto"/>
              <w:rPr>
                <w:color w:val="000000"/>
              </w:rPr>
            </w:pPr>
          </w:p>
        </w:tc>
        <w:tc>
          <w:tcPr>
            <w:tcW w:w="4322" w:type="dxa"/>
          </w:tcPr>
          <w:p w:rsidR="00E66C17" w:rsidRDefault="00E66C17" w:rsidP="00E66C17">
            <w:pPr>
              <w:spacing w:after="0" w:line="240" w:lineRule="auto"/>
              <w:jc w:val="center"/>
              <w:rPr>
                <w:rFonts w:ascii="Arial" w:hAnsi="Arial" w:cs="Arial"/>
                <w:color w:val="000000"/>
                <w:sz w:val="19"/>
                <w:szCs w:val="19"/>
              </w:rPr>
            </w:pPr>
          </w:p>
        </w:tc>
      </w:tr>
    </w:tbl>
    <w:p w:rsidR="008E2E8F" w:rsidRDefault="008E2E8F"/>
    <w:p w:rsidR="008E2E8F" w:rsidRDefault="008E2E8F">
      <w:r w:rsidRPr="001263F8">
        <w:rPr>
          <w:b/>
        </w:rPr>
        <w:t>Nombre del Curso</w:t>
      </w:r>
      <w:r>
        <w:t>:</w:t>
      </w:r>
      <w:r w:rsidR="00E66C17">
        <w:t xml:space="preserve"> Inglés 120b</w:t>
      </w:r>
    </w:p>
    <w:p w:rsidR="008E2E8F" w:rsidRDefault="008E2E8F">
      <w:r w:rsidRPr="001263F8">
        <w:rPr>
          <w:b/>
        </w:rPr>
        <w:t>Semestre en que se imparte</w:t>
      </w:r>
      <w:r>
        <w:t>:</w:t>
      </w:r>
      <w:r w:rsidR="00E66C17">
        <w:t xml:space="preserve"> Segundo</w:t>
      </w:r>
    </w:p>
    <w:p w:rsidR="008E2E8F" w:rsidRDefault="008E2E8F">
      <w:r w:rsidRPr="001263F8">
        <w:rPr>
          <w:b/>
        </w:rPr>
        <w:t>Número de alumnos en el grupo</w:t>
      </w:r>
      <w:r>
        <w:t>:</w:t>
      </w:r>
      <w:r w:rsidR="00E66C17">
        <w:t xml:space="preserve"> 50</w:t>
      </w:r>
    </w:p>
    <w:p w:rsidR="00E66C17" w:rsidRDefault="00E66C17">
      <w:r w:rsidRPr="001263F8">
        <w:rPr>
          <w:b/>
        </w:rPr>
        <w:t>Técnica</w:t>
      </w:r>
      <w:r>
        <w:t>: Solución de Problemas</w:t>
      </w:r>
    </w:p>
    <w:p w:rsidR="00D42E55" w:rsidRDefault="00D42E55">
      <w:pPr>
        <w:rPr>
          <w:b/>
        </w:rPr>
      </w:pPr>
      <w:r w:rsidRPr="00D42E55">
        <w:rPr>
          <w:b/>
        </w:rPr>
        <w:t>Selección de Técnica:</w:t>
      </w:r>
      <w:r>
        <w:rPr>
          <w:b/>
        </w:rPr>
        <w:t xml:space="preserve">  </w:t>
      </w:r>
    </w:p>
    <w:p w:rsidR="00D42E55" w:rsidRDefault="00D42E55" w:rsidP="00D42E55">
      <w:pPr>
        <w:numPr>
          <w:ilvl w:val="0"/>
          <w:numId w:val="7"/>
        </w:numPr>
      </w:pPr>
      <w:r w:rsidRPr="00D42E55">
        <w:t>Esta técnica fue seleccionada para que los alumnos puedan trabajar en grupos pequeños, sintetizar y construir el conocimiento para resolver el problema el cual fue seleccionado de la realidad.</w:t>
      </w:r>
    </w:p>
    <w:p w:rsidR="00D42E55" w:rsidRDefault="00D42E55" w:rsidP="00D42E55">
      <w:pPr>
        <w:numPr>
          <w:ilvl w:val="0"/>
          <w:numId w:val="7"/>
        </w:numPr>
      </w:pPr>
      <w:r>
        <w:t xml:space="preserve">La ventaja de esta técnica es que </w:t>
      </w:r>
      <w:r w:rsidR="00466F11">
        <w:t>favorece</w:t>
      </w:r>
      <w:r>
        <w:t xml:space="preserve"> el desarrollo de habilidades para el análisis y </w:t>
      </w:r>
      <w:r w:rsidR="00466F11">
        <w:t>síntesis</w:t>
      </w:r>
      <w:r>
        <w:t xml:space="preserve"> de información.   Esta permite el desarrollo de actitudes positivas ante problemas y desarr</w:t>
      </w:r>
      <w:r w:rsidR="00466F11">
        <w:t>olla habilidades cognitivas y de socialización.</w:t>
      </w:r>
    </w:p>
    <w:p w:rsidR="00466F11" w:rsidRDefault="00466F11" w:rsidP="00D42E55">
      <w:pPr>
        <w:numPr>
          <w:ilvl w:val="0"/>
          <w:numId w:val="7"/>
        </w:numPr>
      </w:pPr>
      <w:r>
        <w:t>Se busca con esta técnica para promover la participación de los alumnos en la atención a problemas relacionados con su área de especialidad.</w:t>
      </w:r>
    </w:p>
    <w:p w:rsidR="00466F11" w:rsidRPr="00D42E55" w:rsidRDefault="00466F11" w:rsidP="00D42E55">
      <w:pPr>
        <w:numPr>
          <w:ilvl w:val="0"/>
          <w:numId w:val="7"/>
        </w:numPr>
      </w:pPr>
      <w:r>
        <w:t>Por medio de esta técnica, los estudiantes juzgan y evalúan sus necesidades de aprendizaje, investigan, desarrollan hipótesis, trabajan individual y grupalmente en la solución del problema.</w:t>
      </w:r>
    </w:p>
    <w:p w:rsidR="008E2E8F" w:rsidRDefault="008E2E8F">
      <w:r w:rsidRPr="001263F8">
        <w:rPr>
          <w:b/>
        </w:rPr>
        <w:t>Tema del contenido del curso que se revisará con la técnica</w:t>
      </w:r>
      <w:r>
        <w:t>:</w:t>
      </w:r>
      <w:r w:rsidR="00E66C17">
        <w:t xml:space="preserve"> La Presión Arterial</w:t>
      </w:r>
    </w:p>
    <w:p w:rsidR="008E2E8F" w:rsidRDefault="008E2E8F">
      <w:r w:rsidRPr="001263F8">
        <w:rPr>
          <w:b/>
        </w:rPr>
        <w:t>Momento en el curso en el que se aplicará la técnica:</w:t>
      </w:r>
      <w:r w:rsidR="00E66C17">
        <w:t xml:space="preserve"> Después de concluir con la teoría sobre la Presión Arterial.</w:t>
      </w:r>
    </w:p>
    <w:p w:rsidR="008E2E8F" w:rsidRDefault="008E2E8F">
      <w:r w:rsidRPr="001263F8">
        <w:rPr>
          <w:b/>
        </w:rPr>
        <w:t>Objetivo de la técnica</w:t>
      </w:r>
      <w:r>
        <w:t>:</w:t>
      </w:r>
      <w:r w:rsidR="00E66C17">
        <w:t xml:space="preserve"> Lograr en el estudiante la capacidad de identificar y resolver problemas, trabajo en equipo, buena comunicación oral y escrita en el idioma inglés.</w:t>
      </w:r>
    </w:p>
    <w:p w:rsidR="00466F11" w:rsidRDefault="00466F11" w:rsidP="008110A5">
      <w:pPr>
        <w:rPr>
          <w:b/>
        </w:rPr>
      </w:pPr>
    </w:p>
    <w:p w:rsidR="008110A5" w:rsidRDefault="008110A5" w:rsidP="008110A5">
      <w:pPr>
        <w:rPr>
          <w:b/>
        </w:rPr>
      </w:pPr>
      <w:r>
        <w:rPr>
          <w:b/>
        </w:rPr>
        <w:lastRenderedPageBreak/>
        <w:t>Descripción del Proceso:</w:t>
      </w:r>
    </w:p>
    <w:p w:rsidR="008110A5" w:rsidRPr="001263F8" w:rsidRDefault="008110A5" w:rsidP="008110A5">
      <w:r>
        <w:t xml:space="preserve">Durante la primera sesión se plantea un problema clínico de salud  que presenta el paciente X.   El problema debe ser relevante al tema de la presión arterial.   El problema debe estimular a los estudiantes a iniciar el proceso de aprendizaje. </w:t>
      </w:r>
    </w:p>
    <w:p w:rsidR="008E2E8F" w:rsidRDefault="008E2E8F">
      <w:r w:rsidRPr="001263F8">
        <w:rPr>
          <w:b/>
        </w:rPr>
        <w:t>Desarrollo de la técnica</w:t>
      </w:r>
      <w:r>
        <w:t>:</w:t>
      </w:r>
      <w:r w:rsidR="001263F8">
        <w:t xml:space="preserve"> Los alumnos en el proceso de resolver el problema planteado siguen los siguientes pasos:</w:t>
      </w:r>
    </w:p>
    <w:p w:rsidR="001263F8" w:rsidRDefault="001263F8" w:rsidP="001263F8">
      <w:pPr>
        <w:numPr>
          <w:ilvl w:val="0"/>
          <w:numId w:val="4"/>
        </w:numPr>
      </w:pPr>
      <w:r>
        <w:t>Definir términos y conceptos, identificar pistas y delimitar el problema</w:t>
      </w:r>
    </w:p>
    <w:p w:rsidR="001263F8" w:rsidRDefault="001263F8" w:rsidP="001263F8">
      <w:pPr>
        <w:numPr>
          <w:ilvl w:val="0"/>
          <w:numId w:val="4"/>
        </w:numPr>
      </w:pPr>
      <w:r>
        <w:t>Explicar las posibles causas que originan el problema</w:t>
      </w:r>
    </w:p>
    <w:p w:rsidR="001263F8" w:rsidRDefault="001263F8" w:rsidP="001263F8">
      <w:pPr>
        <w:numPr>
          <w:ilvl w:val="0"/>
          <w:numId w:val="4"/>
        </w:numPr>
      </w:pPr>
      <w:r>
        <w:t>Identificar necesidades de aprendizaje de lo que se va a investigar.</w:t>
      </w:r>
    </w:p>
    <w:p w:rsidR="001263F8" w:rsidRDefault="001263F8" w:rsidP="001263F8">
      <w:pPr>
        <w:numPr>
          <w:ilvl w:val="0"/>
          <w:numId w:val="4"/>
        </w:numPr>
      </w:pPr>
      <w:r>
        <w:t>Traducir las necesidades a objetivos de aprendizaje que deben de tener relación con los objetivos del programa.</w:t>
      </w:r>
    </w:p>
    <w:p w:rsidR="001263F8" w:rsidRDefault="001263F8" w:rsidP="001263F8">
      <w:pPr>
        <w:numPr>
          <w:ilvl w:val="0"/>
          <w:numId w:val="4"/>
        </w:numPr>
      </w:pPr>
      <w:r>
        <w:t>Encontrar información y conocimientos nuevos con distintos recursos y analizarlos con relación al problema.</w:t>
      </w:r>
    </w:p>
    <w:p w:rsidR="001263F8" w:rsidRDefault="001263F8" w:rsidP="001263F8">
      <w:pPr>
        <w:numPr>
          <w:ilvl w:val="0"/>
          <w:numId w:val="4"/>
        </w:numPr>
      </w:pPr>
      <w:r>
        <w:t>Explicar las causas del problema con fundamentos teóricos.</w:t>
      </w:r>
    </w:p>
    <w:p w:rsidR="008E2E8F" w:rsidRDefault="008E2E8F">
      <w:r w:rsidRPr="001263F8">
        <w:rPr>
          <w:b/>
        </w:rPr>
        <w:t>Tiempo requerido por el ejercicio</w:t>
      </w:r>
      <w:r w:rsidR="00510F4A">
        <w:t>: 3</w:t>
      </w:r>
      <w:r w:rsidR="00880A9C">
        <w:t xml:space="preserve"> sesiones</w:t>
      </w:r>
    </w:p>
    <w:p w:rsidR="001263F8" w:rsidRDefault="001263F8">
      <w:pPr>
        <w:rPr>
          <w:b/>
        </w:rPr>
      </w:pPr>
      <w:r>
        <w:rPr>
          <w:b/>
        </w:rPr>
        <w:t>Actividades de aprendizaje de conceptos básicos involucrados en la solución del problema:</w:t>
      </w:r>
    </w:p>
    <w:p w:rsidR="008110A5" w:rsidRPr="008110A5" w:rsidRDefault="008110A5" w:rsidP="008110A5">
      <w:pPr>
        <w:numPr>
          <w:ilvl w:val="0"/>
          <w:numId w:val="5"/>
        </w:numPr>
        <w:rPr>
          <w:b/>
        </w:rPr>
      </w:pPr>
      <w:r>
        <w:t xml:space="preserve">Hacer un esquema que presente </w:t>
      </w:r>
      <w:r w:rsidR="006C25EB">
        <w:t xml:space="preserve">los componentes </w:t>
      </w:r>
      <w:r>
        <w:t xml:space="preserve"> de la presión </w:t>
      </w:r>
      <w:r w:rsidR="006C25EB">
        <w:t>arterial</w:t>
      </w:r>
      <w:r>
        <w:t>.</w:t>
      </w:r>
    </w:p>
    <w:p w:rsidR="008110A5" w:rsidRPr="008110A5" w:rsidRDefault="008110A5" w:rsidP="008110A5">
      <w:pPr>
        <w:numPr>
          <w:ilvl w:val="0"/>
          <w:numId w:val="5"/>
        </w:numPr>
        <w:rPr>
          <w:b/>
        </w:rPr>
      </w:pPr>
      <w:r>
        <w:t>Resolver un problema para explicar el diagnostico del paciente.</w:t>
      </w:r>
    </w:p>
    <w:p w:rsidR="006C25EB" w:rsidRPr="006C25EB" w:rsidRDefault="008110A5" w:rsidP="008110A5">
      <w:pPr>
        <w:numPr>
          <w:ilvl w:val="0"/>
          <w:numId w:val="5"/>
        </w:numPr>
        <w:rPr>
          <w:b/>
        </w:rPr>
      </w:pPr>
      <w:r>
        <w:t xml:space="preserve">Describir y explicar </w:t>
      </w:r>
      <w:r w:rsidR="006C25EB">
        <w:t xml:space="preserve">los factores condicionantes de la presión arterial </w:t>
      </w:r>
    </w:p>
    <w:p w:rsidR="008110A5" w:rsidRPr="006C25EB" w:rsidRDefault="008110A5" w:rsidP="008110A5">
      <w:pPr>
        <w:numPr>
          <w:ilvl w:val="0"/>
          <w:numId w:val="5"/>
        </w:numPr>
        <w:rPr>
          <w:b/>
        </w:rPr>
      </w:pPr>
      <w:r>
        <w:t xml:space="preserve">Analizar mediante un cuadro </w:t>
      </w:r>
      <w:r w:rsidR="006C25EB">
        <w:t>los trastornos de la presión arterial</w:t>
      </w:r>
    </w:p>
    <w:p w:rsidR="001263F8" w:rsidRPr="00510F4A" w:rsidRDefault="006C25EB" w:rsidP="00510F4A">
      <w:pPr>
        <w:numPr>
          <w:ilvl w:val="0"/>
          <w:numId w:val="5"/>
        </w:numPr>
        <w:rPr>
          <w:b/>
        </w:rPr>
      </w:pPr>
      <w:r>
        <w:t xml:space="preserve">Realizar un esquema y analizar los síntomas presentados por el paciente para </w:t>
      </w:r>
      <w:r w:rsidR="00510F4A">
        <w:t>su</w:t>
      </w:r>
      <w:r>
        <w:t xml:space="preserve"> diagnostico y tratamiento.</w:t>
      </w:r>
    </w:p>
    <w:p w:rsidR="008E2E8F" w:rsidRDefault="008E2E8F">
      <w:pPr>
        <w:rPr>
          <w:b/>
        </w:rPr>
      </w:pPr>
      <w:r w:rsidRPr="001263F8">
        <w:rPr>
          <w:b/>
        </w:rPr>
        <w:t>Material Requerido:</w:t>
      </w:r>
    </w:p>
    <w:p w:rsidR="00510F4A" w:rsidRPr="00510F4A" w:rsidRDefault="00510F4A" w:rsidP="00510F4A">
      <w:pPr>
        <w:numPr>
          <w:ilvl w:val="0"/>
          <w:numId w:val="6"/>
        </w:numPr>
        <w:rPr>
          <w:b/>
        </w:rPr>
      </w:pPr>
      <w:r>
        <w:t>Modulo sobre la presión arterial</w:t>
      </w:r>
    </w:p>
    <w:p w:rsidR="008E2E8F" w:rsidRDefault="008E2E8F">
      <w:pPr>
        <w:rPr>
          <w:b/>
        </w:rPr>
      </w:pPr>
      <w:r w:rsidRPr="001263F8">
        <w:rPr>
          <w:b/>
        </w:rPr>
        <w:t>Observaciones:</w:t>
      </w:r>
    </w:p>
    <w:p w:rsidR="00510F4A" w:rsidRPr="00510F4A" w:rsidRDefault="00510F4A" w:rsidP="00510F4A">
      <w:pPr>
        <w:numPr>
          <w:ilvl w:val="0"/>
          <w:numId w:val="6"/>
        </w:numPr>
      </w:pPr>
      <w:r w:rsidRPr="00510F4A">
        <w:t>Los</w:t>
      </w:r>
      <w:r>
        <w:t xml:space="preserve"> estudiantes deberán complementar el material del modulo sobre la presión arterial con investigaciones realizadas  en  la internet.</w:t>
      </w:r>
    </w:p>
    <w:p w:rsidR="008E2E8F" w:rsidRDefault="00466F11">
      <w:pPr>
        <w:rPr>
          <w:b/>
        </w:rPr>
      </w:pPr>
      <w:r>
        <w:rPr>
          <w:b/>
        </w:rPr>
        <w:t>Recomendaciones:</w:t>
      </w:r>
    </w:p>
    <w:p w:rsidR="00466F11" w:rsidRDefault="00466F11" w:rsidP="00466F11">
      <w:pPr>
        <w:numPr>
          <w:ilvl w:val="0"/>
          <w:numId w:val="6"/>
        </w:numPr>
      </w:pPr>
      <w:r>
        <w:t>Retroalimentar constantemente a los estudiantes en la solución del problema.</w:t>
      </w:r>
    </w:p>
    <w:p w:rsidR="00466F11" w:rsidRDefault="00466F11" w:rsidP="00466F11">
      <w:pPr>
        <w:numPr>
          <w:ilvl w:val="0"/>
          <w:numId w:val="6"/>
        </w:numPr>
      </w:pPr>
      <w:r>
        <w:lastRenderedPageBreak/>
        <w:t>Reflexionar con el grupo sobre las habilidades, actitudes y valores estimulados por la forma de trabajo.</w:t>
      </w:r>
    </w:p>
    <w:p w:rsidR="00466F11" w:rsidRPr="00466F11" w:rsidRDefault="00466F11" w:rsidP="00466F11">
      <w:pPr>
        <w:ind w:left="720"/>
      </w:pPr>
    </w:p>
    <w:sectPr w:rsidR="00466F11" w:rsidRPr="00466F11" w:rsidSect="008E3BA8">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17" w:rsidRDefault="00874F17" w:rsidP="00E249DD">
      <w:pPr>
        <w:spacing w:after="0" w:line="240" w:lineRule="auto"/>
      </w:pPr>
      <w:r>
        <w:separator/>
      </w:r>
    </w:p>
  </w:endnote>
  <w:endnote w:type="continuationSeparator" w:id="0">
    <w:p w:rsidR="00874F17" w:rsidRDefault="00874F17" w:rsidP="00E24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17" w:rsidRDefault="00874F17" w:rsidP="00E249DD">
      <w:pPr>
        <w:spacing w:after="0" w:line="240" w:lineRule="auto"/>
      </w:pPr>
      <w:r>
        <w:separator/>
      </w:r>
    </w:p>
  </w:footnote>
  <w:footnote w:type="continuationSeparator" w:id="0">
    <w:p w:rsidR="00874F17" w:rsidRDefault="00874F17" w:rsidP="00E24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DD" w:rsidRDefault="00E249DD">
    <w:pPr>
      <w:pStyle w:val="Encabezado"/>
    </w:pPr>
    <w:r>
      <w:t>MARISOL BARRAZA</w:t>
    </w:r>
  </w:p>
  <w:p w:rsidR="00E249DD" w:rsidRDefault="00E249DD">
    <w:pPr>
      <w:pStyle w:val="Encabezado"/>
    </w:pPr>
    <w:r>
      <w:t>3-93-64</w:t>
    </w:r>
  </w:p>
  <w:p w:rsidR="00E249DD" w:rsidRPr="00E249DD" w:rsidRDefault="00E249DD">
    <w:pPr>
      <w:pStyle w:val="Encabezado"/>
      <w:rPr>
        <w:b/>
      </w:rPr>
    </w:pPr>
    <w:r w:rsidRPr="00E249DD">
      <w:rPr>
        <w:b/>
      </w:rPr>
      <w:t>TAREA: ESTRATEGIAS INNOVADORAS Y TECNICAS TRADICIONALES EN EL PROCESO EDUCATIVO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05C"/>
    <w:multiLevelType w:val="hybridMultilevel"/>
    <w:tmpl w:val="9DB0F864"/>
    <w:lvl w:ilvl="0" w:tplc="0FA480A4">
      <w:start w:val="1"/>
      <w:numFmt w:val="decimal"/>
      <w:lvlText w:val="%1."/>
      <w:lvlJc w:val="left"/>
      <w:pPr>
        <w:ind w:left="720" w:hanging="360"/>
      </w:pPr>
      <w:rPr>
        <w:rFonts w:ascii="Calibri" w:hAnsi="Calibri" w:cs="Times New Roman"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EE37323"/>
    <w:multiLevelType w:val="hybridMultilevel"/>
    <w:tmpl w:val="AF6EB1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40B51A3C"/>
    <w:multiLevelType w:val="hybridMultilevel"/>
    <w:tmpl w:val="29CCCDF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4CA5219F"/>
    <w:multiLevelType w:val="hybridMultilevel"/>
    <w:tmpl w:val="9822E1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4E15576"/>
    <w:multiLevelType w:val="hybridMultilevel"/>
    <w:tmpl w:val="6972A5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6C5B3CC5"/>
    <w:multiLevelType w:val="hybridMultilevel"/>
    <w:tmpl w:val="43102C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7DD36E41"/>
    <w:multiLevelType w:val="hybridMultilevel"/>
    <w:tmpl w:val="07661D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49DD"/>
    <w:rsid w:val="00004AC4"/>
    <w:rsid w:val="001263F8"/>
    <w:rsid w:val="001A64DA"/>
    <w:rsid w:val="001C1B8B"/>
    <w:rsid w:val="001F43E3"/>
    <w:rsid w:val="00262255"/>
    <w:rsid w:val="002913C2"/>
    <w:rsid w:val="002D07CB"/>
    <w:rsid w:val="00346B85"/>
    <w:rsid w:val="003B18BD"/>
    <w:rsid w:val="00466F11"/>
    <w:rsid w:val="004C3217"/>
    <w:rsid w:val="00510F4A"/>
    <w:rsid w:val="0051343B"/>
    <w:rsid w:val="00545CD6"/>
    <w:rsid w:val="00545E54"/>
    <w:rsid w:val="006B777D"/>
    <w:rsid w:val="006C25EB"/>
    <w:rsid w:val="006F1F22"/>
    <w:rsid w:val="00716C26"/>
    <w:rsid w:val="0080196F"/>
    <w:rsid w:val="008110A5"/>
    <w:rsid w:val="00820117"/>
    <w:rsid w:val="00874F17"/>
    <w:rsid w:val="00880A9C"/>
    <w:rsid w:val="008E2E8F"/>
    <w:rsid w:val="008E3BA8"/>
    <w:rsid w:val="009218BB"/>
    <w:rsid w:val="00956D10"/>
    <w:rsid w:val="009A58A4"/>
    <w:rsid w:val="00A231D9"/>
    <w:rsid w:val="00A5743E"/>
    <w:rsid w:val="00A819A9"/>
    <w:rsid w:val="00A9277C"/>
    <w:rsid w:val="00BB2703"/>
    <w:rsid w:val="00C031A3"/>
    <w:rsid w:val="00C1279F"/>
    <w:rsid w:val="00C2072F"/>
    <w:rsid w:val="00CC2037"/>
    <w:rsid w:val="00D14C15"/>
    <w:rsid w:val="00D30CE4"/>
    <w:rsid w:val="00D40F7A"/>
    <w:rsid w:val="00D42E55"/>
    <w:rsid w:val="00D4347D"/>
    <w:rsid w:val="00D73259"/>
    <w:rsid w:val="00D76396"/>
    <w:rsid w:val="00DE027F"/>
    <w:rsid w:val="00DE3009"/>
    <w:rsid w:val="00E249DD"/>
    <w:rsid w:val="00E46DC6"/>
    <w:rsid w:val="00E66C17"/>
    <w:rsid w:val="00EC45C3"/>
    <w:rsid w:val="00EC7528"/>
    <w:rsid w:val="00F10AC8"/>
    <w:rsid w:val="00F11647"/>
    <w:rsid w:val="00F82544"/>
  </w:rsids>
  <m:mathPr>
    <m:mathFont m:val="Cambria Math"/>
    <m:brkBin m:val="before"/>
    <m:brkBinSub m:val="--"/>
    <m:smallFrac m:val="off"/>
    <m:dispDef/>
    <m:lMargin m:val="0"/>
    <m:rMargin m:val="0"/>
    <m:defJc m:val="centerGroup"/>
    <m:wrapIndent m:val="1440"/>
    <m:intLim m:val="subSup"/>
    <m:naryLim m:val="undOvr"/>
  </m:mathPr>
  <w:uiCompat97To2003/>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A8"/>
    <w:pPr>
      <w:spacing w:after="200" w:line="276"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249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49DD"/>
  </w:style>
  <w:style w:type="paragraph" w:styleId="Piedepgina">
    <w:name w:val="footer"/>
    <w:basedOn w:val="Normal"/>
    <w:link w:val="PiedepginaCar"/>
    <w:uiPriority w:val="99"/>
    <w:semiHidden/>
    <w:unhideWhenUsed/>
    <w:rsid w:val="00E249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249DD"/>
  </w:style>
  <w:style w:type="table" w:styleId="Tablaconcuadrcula">
    <w:name w:val="Table Grid"/>
    <w:basedOn w:val="Tablanormal"/>
    <w:uiPriority w:val="59"/>
    <w:rsid w:val="00004A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56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A483-C224-45C6-8940-C38A8533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marisol</cp:lastModifiedBy>
  <cp:revision>2</cp:revision>
  <dcterms:created xsi:type="dcterms:W3CDTF">2009-10-03T17:31:00Z</dcterms:created>
  <dcterms:modified xsi:type="dcterms:W3CDTF">2009-10-03T17:31:00Z</dcterms:modified>
</cp:coreProperties>
</file>