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06" w:rsidRPr="00182BDC" w:rsidRDefault="00CF7203" w:rsidP="00182BDC">
      <w:pPr>
        <w:ind w:firstLine="0"/>
        <w:rPr>
          <w:rFonts w:asciiTheme="minorHAnsi" w:hAnsiTheme="minorHAnsi" w:cstheme="minorHAnsi"/>
          <w:sz w:val="24"/>
          <w:lang w:val="es-MX"/>
        </w:rPr>
      </w:pPr>
      <w:proofErr w:type="spellStart"/>
      <w:r w:rsidRPr="00182BDC">
        <w:rPr>
          <w:rFonts w:asciiTheme="minorHAnsi" w:hAnsiTheme="minorHAnsi" w:cstheme="minorHAnsi"/>
          <w:sz w:val="24"/>
          <w:lang w:val="es-MX"/>
        </w:rPr>
        <w:t>Sartori</w:t>
      </w:r>
      <w:proofErr w:type="spellEnd"/>
      <w:r w:rsidRPr="00182BDC">
        <w:rPr>
          <w:rFonts w:asciiTheme="minorHAnsi" w:hAnsiTheme="minorHAnsi" w:cstheme="minorHAnsi"/>
          <w:sz w:val="24"/>
          <w:lang w:val="es-MX"/>
        </w:rPr>
        <w:t>, 1998</w:t>
      </w:r>
      <w:r w:rsidR="00182BDC">
        <w:rPr>
          <w:rFonts w:asciiTheme="minorHAnsi" w:hAnsiTheme="minorHAnsi" w:cstheme="minorHAnsi"/>
          <w:sz w:val="24"/>
          <w:lang w:val="es-MX"/>
        </w:rPr>
        <w:t>.</w:t>
      </w:r>
      <w:r w:rsidRPr="00182BDC">
        <w:rPr>
          <w:rFonts w:asciiTheme="minorHAnsi" w:hAnsiTheme="minorHAnsi" w:cstheme="minorHAnsi"/>
          <w:sz w:val="24"/>
          <w:lang w:val="es-MX"/>
        </w:rPr>
        <w:t xml:space="preserve"> La sociedad teledirigida.</w:t>
      </w:r>
    </w:p>
    <w:p w:rsidR="00CF7203" w:rsidRPr="00182BDC" w:rsidRDefault="00CF7203">
      <w:pPr>
        <w:rPr>
          <w:rFonts w:asciiTheme="minorHAnsi" w:hAnsiTheme="minorHAnsi" w:cstheme="minorHAnsi"/>
          <w:b/>
          <w:sz w:val="24"/>
          <w:u w:val="single"/>
          <w:lang w:val="es-MX"/>
        </w:rPr>
      </w:pPr>
      <w:r w:rsidRPr="00182BDC">
        <w:rPr>
          <w:rFonts w:asciiTheme="minorHAnsi" w:hAnsiTheme="minorHAnsi" w:cstheme="minorHAnsi"/>
          <w:b/>
          <w:sz w:val="24"/>
          <w:u w:val="single"/>
          <w:lang w:val="es-MX"/>
        </w:rPr>
        <w:t>En relación con la televisión:</w:t>
      </w:r>
    </w:p>
    <w:p w:rsidR="00CF7203" w:rsidRPr="00182BDC" w:rsidRDefault="00F44163" w:rsidP="00F44163">
      <w:pPr>
        <w:autoSpaceDE w:val="0"/>
        <w:autoSpaceDN w:val="0"/>
        <w:adjustRightInd w:val="0"/>
        <w:spacing w:after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>…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el telespectador es más un animal </w:t>
      </w:r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vidente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que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un animal simbólico. Para él las cosas representadas en imágenes cuentan y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pesan más que las cosas dichas con palabras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(…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)La televisión nos, muestra imágenes de </w:t>
      </w:r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cosas reales,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es fotografía y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cinematografía de lo que existe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(…)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Sean cuales sean los desarrollos virtuales del vídeo-ver posteriores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a la televisión (</w:t>
      </w:r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vid. infra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, págs. 53 y sigs.), es la televisión la que modifica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primero, y fundamentalmente, la naturaleza misma de la comunicación, pues la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traslada del contexto de la palabra (impresa o radiotransmitida) al contexto de la</w:t>
      </w:r>
      <w:r w:rsid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imagen</w:t>
      </w:r>
      <w:r w:rsidR="008E236B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>(…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)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La televisión no es sólo instrumento de comunicación; es también, a la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vez,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paideia</w:t>
      </w:r>
      <w:proofErr w:type="spellEnd"/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, un instrumento «</w:t>
      </w:r>
      <w:proofErr w:type="spellStart"/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antropogenético</w:t>
      </w:r>
      <w:proofErr w:type="spellEnd"/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», un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medium</w:t>
      </w:r>
      <w:proofErr w:type="spellEnd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que genera un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nuevo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ánthropos</w:t>
      </w:r>
      <w:proofErr w:type="spellEnd"/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, un nuevo tipo de ser humano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 xml:space="preserve"> (pp. 26-36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)</w:t>
      </w:r>
      <w:r>
        <w:rPr>
          <w:rFonts w:asciiTheme="minorHAnsi" w:eastAsiaTheme="minorHAnsi" w:hAnsiTheme="minorHAnsi" w:cstheme="minorHAnsi"/>
          <w:sz w:val="24"/>
          <w:lang w:val="es-MX" w:bidi="ar-SA"/>
        </w:rPr>
        <w:t>.</w:t>
      </w:r>
    </w:p>
    <w:p w:rsidR="00F44163" w:rsidRDefault="00F44163" w:rsidP="008E236B">
      <w:pPr>
        <w:autoSpaceDE w:val="0"/>
        <w:autoSpaceDN w:val="0"/>
        <w:adjustRightInd w:val="0"/>
        <w:spacing w:after="0"/>
        <w:ind w:firstLine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8E236B" w:rsidRDefault="008E236B" w:rsidP="008E236B">
      <w:pPr>
        <w:autoSpaceDE w:val="0"/>
        <w:autoSpaceDN w:val="0"/>
        <w:adjustRightInd w:val="0"/>
        <w:spacing w:after="0"/>
        <w:ind w:firstLine="0"/>
        <w:outlineLvl w:val="9"/>
        <w:rPr>
          <w:rFonts w:asciiTheme="minorHAnsi" w:eastAsiaTheme="minorHAnsi" w:hAnsiTheme="minorHAnsi" w:cstheme="minorHAnsi"/>
          <w:b/>
          <w:sz w:val="24"/>
          <w:lang w:val="es-MX" w:bidi="ar-SA"/>
        </w:rPr>
      </w:pPr>
      <w:r w:rsidRPr="008E236B">
        <w:rPr>
          <w:rFonts w:asciiTheme="minorHAnsi" w:eastAsiaTheme="minorHAnsi" w:hAnsiTheme="minorHAnsi" w:cstheme="minorHAnsi"/>
          <w:b/>
          <w:sz w:val="24"/>
          <w:lang w:val="es-MX" w:bidi="ar-SA"/>
        </w:rPr>
        <w:t>La televisión en relación con la Internet</w:t>
      </w:r>
    </w:p>
    <w:p w:rsidR="008E236B" w:rsidRPr="008E236B" w:rsidRDefault="008E236B" w:rsidP="008E236B">
      <w:pPr>
        <w:autoSpaceDE w:val="0"/>
        <w:autoSpaceDN w:val="0"/>
        <w:adjustRightInd w:val="0"/>
        <w:spacing w:after="0"/>
        <w:ind w:firstLine="0"/>
        <w:outlineLvl w:val="9"/>
        <w:rPr>
          <w:rFonts w:asciiTheme="minorHAnsi" w:eastAsiaTheme="minorHAnsi" w:hAnsiTheme="minorHAnsi" w:cstheme="minorHAnsi"/>
          <w:b/>
          <w:sz w:val="24"/>
          <w:lang w:val="es-MX" w:bidi="ar-SA"/>
        </w:rPr>
      </w:pPr>
    </w:p>
    <w:p w:rsidR="00CF7203" w:rsidRPr="00182BDC" w:rsidRDefault="00CF7203" w:rsidP="008E236B">
      <w:pPr>
        <w:autoSpaceDE w:val="0"/>
        <w:autoSpaceDN w:val="0"/>
        <w:adjustRightInd w:val="0"/>
        <w:spacing w:after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El problema es si Internet producirá o no un crecimiento cultural. En teoría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debería ser así, pues el que busca conocimiento en Internet, lo encuentra. La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cuestión es qué número de personas utilizarán Internet como instrumento de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conocimiento. El obstáculo, durante este largo camino, es que el niño de tres o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cuatro años se inicia con la televisión. Por tanto, cuando llega a Internet su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interés cognoscitivo no está sensibilizado .para la abstracción. Y ya que sin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capacidad abstracción no se alcanza el </w:t>
      </w:r>
      <w:proofErr w:type="spellStart"/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mundus</w:t>
      </w:r>
      <w:proofErr w:type="spellEnd"/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intelligibilis</w:t>
      </w:r>
      <w:proofErr w:type="spellEnd"/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,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es muy probable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que el saber almacenado en la red permanezca inutilizado durante un largo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tiempo. Decía que, en teoría, Internet debería estimular el crecimiento cultural.</w:t>
      </w:r>
      <w:r w:rsidR="008E236B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Pero en la práctica puede suceder lo contrario, desde el momento en que el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homo videns 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ya está formado cuando se enfrenta a la red (</w:t>
      </w:r>
      <w:r w:rsidR="008E236B">
        <w:rPr>
          <w:rFonts w:asciiTheme="minorHAnsi" w:eastAsiaTheme="minorHAnsi" w:hAnsiTheme="minorHAnsi" w:cstheme="minorHAnsi"/>
          <w:sz w:val="24"/>
          <w:lang w:val="es-MX" w:bidi="ar-SA"/>
        </w:rPr>
        <w:t>p. 53-</w:t>
      </w:r>
      <w:r w:rsidRPr="00182BDC">
        <w:rPr>
          <w:rFonts w:asciiTheme="minorHAnsi" w:eastAsiaTheme="minorHAnsi" w:hAnsiTheme="minorHAnsi" w:cstheme="minorHAnsi"/>
          <w:sz w:val="24"/>
          <w:lang w:val="es-MX" w:bidi="ar-SA"/>
        </w:rPr>
        <w:t>55)</w:t>
      </w:r>
    </w:p>
    <w:p w:rsidR="00CF7203" w:rsidRPr="00182BDC" w:rsidRDefault="00CF7203" w:rsidP="00182BDC">
      <w:pPr>
        <w:autoSpaceDE w:val="0"/>
        <w:autoSpaceDN w:val="0"/>
        <w:adjustRightInd w:val="0"/>
        <w:spacing w:after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CF7203" w:rsidRPr="00182BDC" w:rsidRDefault="008E236B" w:rsidP="00F44163">
      <w:pPr>
        <w:autoSpaceDE w:val="0"/>
        <w:autoSpaceDN w:val="0"/>
        <w:adjustRightInd w:val="0"/>
        <w:spacing w:after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  <w:r>
        <w:rPr>
          <w:rFonts w:asciiTheme="minorHAnsi" w:eastAsiaTheme="minorHAnsi" w:hAnsiTheme="minorHAnsi" w:cstheme="minorHAnsi"/>
          <w:sz w:val="24"/>
          <w:lang w:val="es-MX" w:bidi="ar-SA"/>
        </w:rPr>
        <w:t>…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las posibilidades de Internet son infinitas, para bien y para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mal. Son y serán positivas cuando el usuario utilice el instrumento para adquirir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información y conocimientos, es decir, cuando se mueva por genuinos intereses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intelectuales, por el deseo de saber y de entender. Pero la mayoría de los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usuarios de Internet no es, y preveo que no será, de esta clase. La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paideia</w:t>
      </w:r>
      <w:proofErr w:type="spellEnd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del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vídeo hará pasar a Internet a analfabetos culturales que rápidamente olvidarán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lo poco que aprendieron en la escuela y, por tanto, analfabetos culturales que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matarán su tiempo libre en Internet, en compañía de «almas gemelas»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deportivas, eróticas, o de pequeños </w:t>
      </w:r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hobbies.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Para este tipo de usuario, Internet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 xml:space="preserve">es sobre todo un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terrific</w:t>
      </w:r>
      <w:proofErr w:type="spellEnd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way</w:t>
      </w:r>
      <w:proofErr w:type="spellEnd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to</w:t>
      </w:r>
      <w:proofErr w:type="spellEnd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</w:t>
      </w:r>
      <w:proofErr w:type="spellStart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>waste</w:t>
      </w:r>
      <w:proofErr w:type="spellEnd"/>
      <w:r w:rsidR="00CF7203" w:rsidRPr="00182BDC">
        <w:rPr>
          <w:rFonts w:asciiTheme="minorHAnsi" w:eastAsiaTheme="minorHAnsi" w:hAnsiTheme="minorHAnsi" w:cstheme="minorHAnsi"/>
          <w:i/>
          <w:iCs/>
          <w:sz w:val="24"/>
          <w:lang w:val="es-MX" w:bidi="ar-SA"/>
        </w:rPr>
        <w:t xml:space="preserve"> time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, un espléndido modo de perder el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tiempo, invirtiéndolo en futilidades. Se pensará que esto no tiene nada de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malo. Es verdad, pero tampoco hay nada bueno. Y, por supuesto, no representa</w:t>
      </w:r>
      <w:r w:rsidR="00F44163">
        <w:rPr>
          <w:rFonts w:asciiTheme="minorHAnsi" w:eastAsiaTheme="minorHAnsi" w:hAnsiTheme="minorHAnsi" w:cstheme="minorHAnsi"/>
          <w:sz w:val="24"/>
          <w:lang w:val="es-MX" w:bidi="ar-SA"/>
        </w:rPr>
        <w:t xml:space="preserve"> </w:t>
      </w:r>
      <w:r w:rsidR="00CF7203" w:rsidRPr="00182BDC">
        <w:rPr>
          <w:rFonts w:asciiTheme="minorHAnsi" w:eastAsiaTheme="minorHAnsi" w:hAnsiTheme="minorHAnsi" w:cstheme="minorHAnsi"/>
          <w:sz w:val="24"/>
          <w:lang w:val="es-MX" w:bidi="ar-SA"/>
        </w:rPr>
        <w:t>progreso alguno, sino todo lo contrario (57)</w:t>
      </w:r>
    </w:p>
    <w:p w:rsidR="00CF7203" w:rsidRPr="00182BDC" w:rsidRDefault="00CF7203" w:rsidP="00182BDC">
      <w:pPr>
        <w:autoSpaceDE w:val="0"/>
        <w:autoSpaceDN w:val="0"/>
        <w:adjustRightInd w:val="0"/>
        <w:spacing w:after="0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CF7203" w:rsidRPr="00182BDC" w:rsidRDefault="00CF7203" w:rsidP="00CF7203">
      <w:pPr>
        <w:autoSpaceDE w:val="0"/>
        <w:autoSpaceDN w:val="0"/>
        <w:adjustRightInd w:val="0"/>
        <w:spacing w:after="0"/>
        <w:ind w:firstLine="0"/>
        <w:jc w:val="left"/>
        <w:outlineLvl w:val="9"/>
        <w:rPr>
          <w:rFonts w:asciiTheme="minorHAnsi" w:eastAsiaTheme="minorHAnsi" w:hAnsiTheme="minorHAnsi" w:cstheme="minorHAnsi"/>
          <w:sz w:val="24"/>
          <w:lang w:val="es-MX" w:bidi="ar-SA"/>
        </w:rPr>
      </w:pPr>
    </w:p>
    <w:p w:rsidR="00CF7203" w:rsidRPr="00182BDC" w:rsidRDefault="00CF7203">
      <w:pPr>
        <w:rPr>
          <w:rFonts w:asciiTheme="minorHAnsi" w:hAnsiTheme="minorHAnsi" w:cstheme="minorHAnsi"/>
          <w:sz w:val="24"/>
          <w:lang w:val="es-MX"/>
        </w:rPr>
      </w:pPr>
    </w:p>
    <w:sectPr w:rsidR="00CF7203" w:rsidRPr="00182BDC" w:rsidSect="00495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9F00682"/>
    <w:lvl w:ilvl="0">
      <w:start w:val="1"/>
      <w:numFmt w:val="decimal"/>
      <w:pStyle w:val="Ttulo1"/>
      <w:lvlText w:val="%1"/>
      <w:legacy w:legacy="1" w:legacySpace="144" w:legacyIndent="360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egacy w:legacy="1" w:legacySpace="144" w:legacyIndent="504"/>
      <w:lvlJc w:val="left"/>
      <w:pPr>
        <w:ind w:left="504" w:hanging="504"/>
      </w:pPr>
    </w:lvl>
    <w:lvl w:ilvl="2">
      <w:start w:val="1"/>
      <w:numFmt w:val="decimal"/>
      <w:pStyle w:val="Ttulo3"/>
      <w:lvlText w:val="%1.%2.%3"/>
      <w:legacy w:legacy="1" w:legacySpace="144" w:legacyIndent="648"/>
      <w:lvlJc w:val="left"/>
      <w:pPr>
        <w:ind w:left="648" w:hanging="648"/>
      </w:p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pPr>
        <w:ind w:left="1512" w:firstLine="0"/>
      </w:p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pPr>
        <w:ind w:left="1512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1512" w:firstLine="0"/>
      </w:p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pPr>
        <w:ind w:left="1512" w:firstLine="0"/>
      </w:pPr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  <w:pPr>
        <w:ind w:left="1512" w:firstLine="0"/>
      </w:pPr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  <w:pPr>
        <w:ind w:left="1512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F7203"/>
    <w:rsid w:val="0000257A"/>
    <w:rsid w:val="000128B9"/>
    <w:rsid w:val="00026885"/>
    <w:rsid w:val="00035747"/>
    <w:rsid w:val="00036C57"/>
    <w:rsid w:val="000422C2"/>
    <w:rsid w:val="00044BD9"/>
    <w:rsid w:val="0005029D"/>
    <w:rsid w:val="00050BAC"/>
    <w:rsid w:val="000717C8"/>
    <w:rsid w:val="00071D4E"/>
    <w:rsid w:val="00074259"/>
    <w:rsid w:val="000775F0"/>
    <w:rsid w:val="00082747"/>
    <w:rsid w:val="00085398"/>
    <w:rsid w:val="00086941"/>
    <w:rsid w:val="00086F55"/>
    <w:rsid w:val="00096438"/>
    <w:rsid w:val="000978C9"/>
    <w:rsid w:val="000A27E3"/>
    <w:rsid w:val="000A75C9"/>
    <w:rsid w:val="000B3FEC"/>
    <w:rsid w:val="000C15DB"/>
    <w:rsid w:val="000C2F98"/>
    <w:rsid w:val="000C7F14"/>
    <w:rsid w:val="000D689A"/>
    <w:rsid w:val="000D6CDD"/>
    <w:rsid w:val="000E3E8B"/>
    <w:rsid w:val="00111652"/>
    <w:rsid w:val="0012148C"/>
    <w:rsid w:val="00123EBF"/>
    <w:rsid w:val="00125E23"/>
    <w:rsid w:val="00130467"/>
    <w:rsid w:val="001416B2"/>
    <w:rsid w:val="00151F4E"/>
    <w:rsid w:val="0015495C"/>
    <w:rsid w:val="00160BBF"/>
    <w:rsid w:val="0016303A"/>
    <w:rsid w:val="001673EC"/>
    <w:rsid w:val="001701AD"/>
    <w:rsid w:val="001763A1"/>
    <w:rsid w:val="00182BDC"/>
    <w:rsid w:val="00187226"/>
    <w:rsid w:val="0019530B"/>
    <w:rsid w:val="001A0784"/>
    <w:rsid w:val="001B08D8"/>
    <w:rsid w:val="001C2863"/>
    <w:rsid w:val="001C656B"/>
    <w:rsid w:val="001D1033"/>
    <w:rsid w:val="001E1384"/>
    <w:rsid w:val="001F2386"/>
    <w:rsid w:val="001F2C78"/>
    <w:rsid w:val="001F3351"/>
    <w:rsid w:val="001F36CD"/>
    <w:rsid w:val="001F3E70"/>
    <w:rsid w:val="001F4B66"/>
    <w:rsid w:val="001F56DC"/>
    <w:rsid w:val="002010E4"/>
    <w:rsid w:val="00204368"/>
    <w:rsid w:val="002064B8"/>
    <w:rsid w:val="00212ADE"/>
    <w:rsid w:val="002144A2"/>
    <w:rsid w:val="00216EC8"/>
    <w:rsid w:val="00217B26"/>
    <w:rsid w:val="00224BEC"/>
    <w:rsid w:val="00231212"/>
    <w:rsid w:val="00235917"/>
    <w:rsid w:val="00240AA6"/>
    <w:rsid w:val="002455A6"/>
    <w:rsid w:val="00247CD9"/>
    <w:rsid w:val="00251527"/>
    <w:rsid w:val="00251BFF"/>
    <w:rsid w:val="002562A6"/>
    <w:rsid w:val="00256301"/>
    <w:rsid w:val="00262F6B"/>
    <w:rsid w:val="002648D7"/>
    <w:rsid w:val="002751B3"/>
    <w:rsid w:val="00286182"/>
    <w:rsid w:val="0028670F"/>
    <w:rsid w:val="00286DA3"/>
    <w:rsid w:val="0028728F"/>
    <w:rsid w:val="002A69D8"/>
    <w:rsid w:val="002B140D"/>
    <w:rsid w:val="002B2141"/>
    <w:rsid w:val="002B303F"/>
    <w:rsid w:val="002B6504"/>
    <w:rsid w:val="002C3B48"/>
    <w:rsid w:val="002D3CF4"/>
    <w:rsid w:val="002D44E9"/>
    <w:rsid w:val="002D56E8"/>
    <w:rsid w:val="002D63D6"/>
    <w:rsid w:val="002E5AC6"/>
    <w:rsid w:val="002F1893"/>
    <w:rsid w:val="002F55EE"/>
    <w:rsid w:val="003024BB"/>
    <w:rsid w:val="00315E0B"/>
    <w:rsid w:val="00320361"/>
    <w:rsid w:val="003261AF"/>
    <w:rsid w:val="00353913"/>
    <w:rsid w:val="00353DCE"/>
    <w:rsid w:val="00355710"/>
    <w:rsid w:val="003565F6"/>
    <w:rsid w:val="0036122A"/>
    <w:rsid w:val="00366F99"/>
    <w:rsid w:val="0037568A"/>
    <w:rsid w:val="00375995"/>
    <w:rsid w:val="00384E26"/>
    <w:rsid w:val="003852FE"/>
    <w:rsid w:val="003B7F90"/>
    <w:rsid w:val="003C4359"/>
    <w:rsid w:val="003D0141"/>
    <w:rsid w:val="003D3034"/>
    <w:rsid w:val="003D3343"/>
    <w:rsid w:val="003D3C1A"/>
    <w:rsid w:val="003D3F9F"/>
    <w:rsid w:val="003E3533"/>
    <w:rsid w:val="003F7172"/>
    <w:rsid w:val="003F7557"/>
    <w:rsid w:val="0040132E"/>
    <w:rsid w:val="0040219D"/>
    <w:rsid w:val="00406045"/>
    <w:rsid w:val="00410188"/>
    <w:rsid w:val="004132E1"/>
    <w:rsid w:val="00413985"/>
    <w:rsid w:val="00426114"/>
    <w:rsid w:val="00433CCC"/>
    <w:rsid w:val="0044200E"/>
    <w:rsid w:val="00446A7F"/>
    <w:rsid w:val="0045301E"/>
    <w:rsid w:val="00455F03"/>
    <w:rsid w:val="004727FB"/>
    <w:rsid w:val="004759B9"/>
    <w:rsid w:val="0047725F"/>
    <w:rsid w:val="0048563D"/>
    <w:rsid w:val="00486455"/>
    <w:rsid w:val="00490993"/>
    <w:rsid w:val="00495406"/>
    <w:rsid w:val="004B0590"/>
    <w:rsid w:val="004B25D5"/>
    <w:rsid w:val="004D73FA"/>
    <w:rsid w:val="004E7510"/>
    <w:rsid w:val="004E7AAC"/>
    <w:rsid w:val="004F2A54"/>
    <w:rsid w:val="004F4C6A"/>
    <w:rsid w:val="00507B46"/>
    <w:rsid w:val="0051065C"/>
    <w:rsid w:val="00512EFB"/>
    <w:rsid w:val="00517E06"/>
    <w:rsid w:val="0052055F"/>
    <w:rsid w:val="00520D91"/>
    <w:rsid w:val="00526FE2"/>
    <w:rsid w:val="00537333"/>
    <w:rsid w:val="00554648"/>
    <w:rsid w:val="00555DC2"/>
    <w:rsid w:val="0055618F"/>
    <w:rsid w:val="005651ED"/>
    <w:rsid w:val="005715FF"/>
    <w:rsid w:val="005725E9"/>
    <w:rsid w:val="005738B0"/>
    <w:rsid w:val="005855F0"/>
    <w:rsid w:val="00587224"/>
    <w:rsid w:val="00596901"/>
    <w:rsid w:val="005A0045"/>
    <w:rsid w:val="005A0060"/>
    <w:rsid w:val="005B25ED"/>
    <w:rsid w:val="005B56F3"/>
    <w:rsid w:val="005C0C4A"/>
    <w:rsid w:val="005C3ED2"/>
    <w:rsid w:val="005D21AE"/>
    <w:rsid w:val="005D4C82"/>
    <w:rsid w:val="005E4B77"/>
    <w:rsid w:val="005F081E"/>
    <w:rsid w:val="005F5D28"/>
    <w:rsid w:val="00600348"/>
    <w:rsid w:val="00614079"/>
    <w:rsid w:val="00624DAA"/>
    <w:rsid w:val="006279DD"/>
    <w:rsid w:val="006354AF"/>
    <w:rsid w:val="00637169"/>
    <w:rsid w:val="00643ACB"/>
    <w:rsid w:val="0065400E"/>
    <w:rsid w:val="00657DC0"/>
    <w:rsid w:val="00662B29"/>
    <w:rsid w:val="00674FF7"/>
    <w:rsid w:val="00680F70"/>
    <w:rsid w:val="006871A1"/>
    <w:rsid w:val="00687440"/>
    <w:rsid w:val="006A4A6F"/>
    <w:rsid w:val="006B11FE"/>
    <w:rsid w:val="006B60EC"/>
    <w:rsid w:val="006B6E01"/>
    <w:rsid w:val="006C107F"/>
    <w:rsid w:val="006C51A8"/>
    <w:rsid w:val="006D626F"/>
    <w:rsid w:val="006D6320"/>
    <w:rsid w:val="006E46B9"/>
    <w:rsid w:val="006E64C6"/>
    <w:rsid w:val="006F76D3"/>
    <w:rsid w:val="007063E9"/>
    <w:rsid w:val="0070734A"/>
    <w:rsid w:val="00713627"/>
    <w:rsid w:val="007235BF"/>
    <w:rsid w:val="007365BD"/>
    <w:rsid w:val="00746BE0"/>
    <w:rsid w:val="0075267C"/>
    <w:rsid w:val="00752C9E"/>
    <w:rsid w:val="00753476"/>
    <w:rsid w:val="00757426"/>
    <w:rsid w:val="007633B2"/>
    <w:rsid w:val="00766A58"/>
    <w:rsid w:val="00767B0D"/>
    <w:rsid w:val="00774D35"/>
    <w:rsid w:val="00792300"/>
    <w:rsid w:val="0079238B"/>
    <w:rsid w:val="00794729"/>
    <w:rsid w:val="007A228F"/>
    <w:rsid w:val="007A3CC7"/>
    <w:rsid w:val="007A67FF"/>
    <w:rsid w:val="007C106C"/>
    <w:rsid w:val="007E2163"/>
    <w:rsid w:val="007E75FD"/>
    <w:rsid w:val="007F2638"/>
    <w:rsid w:val="007F400A"/>
    <w:rsid w:val="007F7A04"/>
    <w:rsid w:val="00803426"/>
    <w:rsid w:val="00804B57"/>
    <w:rsid w:val="00812251"/>
    <w:rsid w:val="008217F8"/>
    <w:rsid w:val="00821C4A"/>
    <w:rsid w:val="00822C2D"/>
    <w:rsid w:val="00825834"/>
    <w:rsid w:val="008323EF"/>
    <w:rsid w:val="0083319E"/>
    <w:rsid w:val="00837DAF"/>
    <w:rsid w:val="0084039A"/>
    <w:rsid w:val="00841EBB"/>
    <w:rsid w:val="00843E77"/>
    <w:rsid w:val="00851D8C"/>
    <w:rsid w:val="00855ED6"/>
    <w:rsid w:val="00870178"/>
    <w:rsid w:val="00872A63"/>
    <w:rsid w:val="00873002"/>
    <w:rsid w:val="00874325"/>
    <w:rsid w:val="00877A4A"/>
    <w:rsid w:val="00890E55"/>
    <w:rsid w:val="00897B9F"/>
    <w:rsid w:val="008A332D"/>
    <w:rsid w:val="008A5319"/>
    <w:rsid w:val="008A63F1"/>
    <w:rsid w:val="008B5963"/>
    <w:rsid w:val="008C18F1"/>
    <w:rsid w:val="008E0F1B"/>
    <w:rsid w:val="008E11B2"/>
    <w:rsid w:val="008E236B"/>
    <w:rsid w:val="008E3510"/>
    <w:rsid w:val="008E3D71"/>
    <w:rsid w:val="008F0380"/>
    <w:rsid w:val="008F4B6E"/>
    <w:rsid w:val="008F67F7"/>
    <w:rsid w:val="00912CA0"/>
    <w:rsid w:val="00927580"/>
    <w:rsid w:val="009306E4"/>
    <w:rsid w:val="009354DD"/>
    <w:rsid w:val="009367F7"/>
    <w:rsid w:val="009556EF"/>
    <w:rsid w:val="009563C7"/>
    <w:rsid w:val="00970971"/>
    <w:rsid w:val="009720F0"/>
    <w:rsid w:val="009747E8"/>
    <w:rsid w:val="00983019"/>
    <w:rsid w:val="00983C44"/>
    <w:rsid w:val="0099307B"/>
    <w:rsid w:val="009A17E3"/>
    <w:rsid w:val="009A20F8"/>
    <w:rsid w:val="009A38C3"/>
    <w:rsid w:val="009B154F"/>
    <w:rsid w:val="009B6066"/>
    <w:rsid w:val="009C6A39"/>
    <w:rsid w:val="009E1F9E"/>
    <w:rsid w:val="009F0AA2"/>
    <w:rsid w:val="009F18F3"/>
    <w:rsid w:val="00A22D6E"/>
    <w:rsid w:val="00A23C7E"/>
    <w:rsid w:val="00A325B8"/>
    <w:rsid w:val="00A37460"/>
    <w:rsid w:val="00A4460C"/>
    <w:rsid w:val="00A5540F"/>
    <w:rsid w:val="00A56E3E"/>
    <w:rsid w:val="00A62A6E"/>
    <w:rsid w:val="00A63593"/>
    <w:rsid w:val="00A65196"/>
    <w:rsid w:val="00A677FC"/>
    <w:rsid w:val="00A77D08"/>
    <w:rsid w:val="00A84FD5"/>
    <w:rsid w:val="00A85734"/>
    <w:rsid w:val="00A86017"/>
    <w:rsid w:val="00A90BA3"/>
    <w:rsid w:val="00A9604F"/>
    <w:rsid w:val="00AA24BC"/>
    <w:rsid w:val="00AB049A"/>
    <w:rsid w:val="00AC779B"/>
    <w:rsid w:val="00AC79F9"/>
    <w:rsid w:val="00AD7287"/>
    <w:rsid w:val="00AE25AF"/>
    <w:rsid w:val="00B019C0"/>
    <w:rsid w:val="00B03B52"/>
    <w:rsid w:val="00B10C24"/>
    <w:rsid w:val="00B12A9C"/>
    <w:rsid w:val="00B2307E"/>
    <w:rsid w:val="00B23AAE"/>
    <w:rsid w:val="00B24FC4"/>
    <w:rsid w:val="00B268B9"/>
    <w:rsid w:val="00B42B86"/>
    <w:rsid w:val="00B501E4"/>
    <w:rsid w:val="00B53103"/>
    <w:rsid w:val="00B609CF"/>
    <w:rsid w:val="00B6194C"/>
    <w:rsid w:val="00B75582"/>
    <w:rsid w:val="00B87E13"/>
    <w:rsid w:val="00B97E71"/>
    <w:rsid w:val="00BA27A0"/>
    <w:rsid w:val="00BA40B6"/>
    <w:rsid w:val="00BA7F2E"/>
    <w:rsid w:val="00BB35B7"/>
    <w:rsid w:val="00BC229B"/>
    <w:rsid w:val="00BC6252"/>
    <w:rsid w:val="00BC7B2B"/>
    <w:rsid w:val="00BD1218"/>
    <w:rsid w:val="00BD1418"/>
    <w:rsid w:val="00BD3054"/>
    <w:rsid w:val="00BD4A3A"/>
    <w:rsid w:val="00BD6071"/>
    <w:rsid w:val="00BE2424"/>
    <w:rsid w:val="00BE6707"/>
    <w:rsid w:val="00BF05BC"/>
    <w:rsid w:val="00BF10FB"/>
    <w:rsid w:val="00BF6AFB"/>
    <w:rsid w:val="00C0055A"/>
    <w:rsid w:val="00C01380"/>
    <w:rsid w:val="00C130BA"/>
    <w:rsid w:val="00C17619"/>
    <w:rsid w:val="00C32208"/>
    <w:rsid w:val="00C44604"/>
    <w:rsid w:val="00C545E7"/>
    <w:rsid w:val="00C6036A"/>
    <w:rsid w:val="00C66C06"/>
    <w:rsid w:val="00C801A4"/>
    <w:rsid w:val="00C82D0A"/>
    <w:rsid w:val="00C83818"/>
    <w:rsid w:val="00C85302"/>
    <w:rsid w:val="00C85A5E"/>
    <w:rsid w:val="00C900CC"/>
    <w:rsid w:val="00C9341C"/>
    <w:rsid w:val="00C94AC7"/>
    <w:rsid w:val="00C94BAA"/>
    <w:rsid w:val="00CA41BC"/>
    <w:rsid w:val="00CA42DA"/>
    <w:rsid w:val="00CA4FAF"/>
    <w:rsid w:val="00CA5391"/>
    <w:rsid w:val="00CB3E20"/>
    <w:rsid w:val="00CB5883"/>
    <w:rsid w:val="00CB7354"/>
    <w:rsid w:val="00CD5BC6"/>
    <w:rsid w:val="00CD5C0F"/>
    <w:rsid w:val="00CE2233"/>
    <w:rsid w:val="00CE243A"/>
    <w:rsid w:val="00CE40C0"/>
    <w:rsid w:val="00CE42C1"/>
    <w:rsid w:val="00CE4F3B"/>
    <w:rsid w:val="00CF27AF"/>
    <w:rsid w:val="00CF627B"/>
    <w:rsid w:val="00CF7203"/>
    <w:rsid w:val="00D06B3D"/>
    <w:rsid w:val="00D106BB"/>
    <w:rsid w:val="00D12F16"/>
    <w:rsid w:val="00D148C3"/>
    <w:rsid w:val="00D3378C"/>
    <w:rsid w:val="00D4767B"/>
    <w:rsid w:val="00D64BE6"/>
    <w:rsid w:val="00D738D3"/>
    <w:rsid w:val="00D8750E"/>
    <w:rsid w:val="00D97F8C"/>
    <w:rsid w:val="00DA027C"/>
    <w:rsid w:val="00DA1773"/>
    <w:rsid w:val="00DB7F85"/>
    <w:rsid w:val="00DC2496"/>
    <w:rsid w:val="00DC78B3"/>
    <w:rsid w:val="00DD0CE8"/>
    <w:rsid w:val="00DD12C5"/>
    <w:rsid w:val="00DD565C"/>
    <w:rsid w:val="00DE1A76"/>
    <w:rsid w:val="00DE512F"/>
    <w:rsid w:val="00E032A2"/>
    <w:rsid w:val="00E04783"/>
    <w:rsid w:val="00E04BF3"/>
    <w:rsid w:val="00E13C8C"/>
    <w:rsid w:val="00E13F5D"/>
    <w:rsid w:val="00E146FF"/>
    <w:rsid w:val="00E33E56"/>
    <w:rsid w:val="00E36DCD"/>
    <w:rsid w:val="00E43118"/>
    <w:rsid w:val="00E52408"/>
    <w:rsid w:val="00E6199A"/>
    <w:rsid w:val="00E63BFC"/>
    <w:rsid w:val="00E66BA6"/>
    <w:rsid w:val="00E73D96"/>
    <w:rsid w:val="00E75787"/>
    <w:rsid w:val="00E827DF"/>
    <w:rsid w:val="00E95B78"/>
    <w:rsid w:val="00E97972"/>
    <w:rsid w:val="00E97D73"/>
    <w:rsid w:val="00EA53DD"/>
    <w:rsid w:val="00EA56E2"/>
    <w:rsid w:val="00EB5CA8"/>
    <w:rsid w:val="00EB7CB8"/>
    <w:rsid w:val="00EC4076"/>
    <w:rsid w:val="00ED7A9E"/>
    <w:rsid w:val="00EE7C6D"/>
    <w:rsid w:val="00EF1A1E"/>
    <w:rsid w:val="00EF4FB4"/>
    <w:rsid w:val="00F00E3A"/>
    <w:rsid w:val="00F041B5"/>
    <w:rsid w:val="00F05060"/>
    <w:rsid w:val="00F26CC2"/>
    <w:rsid w:val="00F31A8F"/>
    <w:rsid w:val="00F320B7"/>
    <w:rsid w:val="00F37DDC"/>
    <w:rsid w:val="00F433FD"/>
    <w:rsid w:val="00F44163"/>
    <w:rsid w:val="00F4672C"/>
    <w:rsid w:val="00F47458"/>
    <w:rsid w:val="00F55797"/>
    <w:rsid w:val="00F70876"/>
    <w:rsid w:val="00F739E5"/>
    <w:rsid w:val="00F7718A"/>
    <w:rsid w:val="00F96C9A"/>
    <w:rsid w:val="00FA2295"/>
    <w:rsid w:val="00FA49E8"/>
    <w:rsid w:val="00FC3BCC"/>
    <w:rsid w:val="00FC3F67"/>
    <w:rsid w:val="00FC5252"/>
    <w:rsid w:val="00FD0FA9"/>
    <w:rsid w:val="00FD4A63"/>
    <w:rsid w:val="00FE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2"/>
    <w:pPr>
      <w:spacing w:after="240" w:line="240" w:lineRule="auto"/>
      <w:ind w:firstLine="709"/>
      <w:jc w:val="both"/>
      <w:outlineLvl w:val="0"/>
    </w:pPr>
    <w:rPr>
      <w:rFonts w:ascii="Times New Roman" w:eastAsiaTheme="minorEastAsia" w:hAnsi="Times New Roman" w:cs="Times New Roman"/>
      <w:sz w:val="20"/>
      <w:szCs w:val="24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AE25AF"/>
    <w:pPr>
      <w:keepNext/>
      <w:keepLines/>
      <w:numPr>
        <w:numId w:val="9"/>
      </w:numPr>
      <w:suppressAutoHyphens/>
      <w:overflowPunct w:val="0"/>
      <w:autoSpaceDE w:val="0"/>
      <w:autoSpaceDN w:val="0"/>
      <w:adjustRightInd w:val="0"/>
      <w:spacing w:before="400"/>
      <w:ind w:right="360"/>
      <w:textAlignment w:val="baseline"/>
    </w:pPr>
    <w:rPr>
      <w:rFonts w:eastAsia="Times New Roman"/>
      <w:b/>
      <w:kern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AE25AF"/>
    <w:pPr>
      <w:keepNext/>
      <w:numPr>
        <w:ilvl w:val="1"/>
        <w:numId w:val="9"/>
      </w:numPr>
      <w:overflowPunct w:val="0"/>
      <w:autoSpaceDE w:val="0"/>
      <w:autoSpaceDN w:val="0"/>
      <w:adjustRightInd w:val="0"/>
      <w:spacing w:before="360"/>
      <w:ind w:right="360"/>
      <w:textAlignment w:val="baseline"/>
      <w:outlineLvl w:val="1"/>
    </w:pPr>
    <w:rPr>
      <w:rFonts w:eastAsia="Times New Roman"/>
      <w:i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AE25AF"/>
    <w:pPr>
      <w:keepNext/>
      <w:keepLines/>
      <w:numPr>
        <w:ilvl w:val="2"/>
        <w:numId w:val="9"/>
      </w:numPr>
      <w:suppressAutoHyphens/>
      <w:overflowPunct w:val="0"/>
      <w:autoSpaceDE w:val="0"/>
      <w:autoSpaceDN w:val="0"/>
      <w:adjustRightInd w:val="0"/>
      <w:spacing w:before="240"/>
      <w:ind w:right="360"/>
      <w:textAlignment w:val="baseline"/>
      <w:outlineLvl w:val="2"/>
    </w:pPr>
    <w:rPr>
      <w:rFonts w:eastAsia="Times New Roman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AE25AF"/>
    <w:pPr>
      <w:keepNext/>
      <w:numPr>
        <w:ilvl w:val="3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E25AF"/>
    <w:pPr>
      <w:numPr>
        <w:ilvl w:val="4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eastAsia="Times New Roman"/>
      <w:szCs w:val="20"/>
      <w:lang w:eastAsia="es-ES"/>
    </w:rPr>
  </w:style>
  <w:style w:type="paragraph" w:styleId="Ttulo6">
    <w:name w:val="heading 6"/>
    <w:basedOn w:val="Ttulo1"/>
    <w:next w:val="Normal"/>
    <w:link w:val="Ttulo6Car"/>
    <w:uiPriority w:val="9"/>
    <w:unhideWhenUsed/>
    <w:qFormat/>
    <w:rsid w:val="001416B2"/>
    <w:pPr>
      <w:keepLines w:val="0"/>
      <w:numPr>
        <w:numId w:val="0"/>
      </w:numPr>
      <w:suppressAutoHyphens w:val="0"/>
      <w:overflowPunct/>
      <w:autoSpaceDE/>
      <w:autoSpaceDN/>
      <w:adjustRightInd/>
      <w:spacing w:before="240" w:after="60"/>
      <w:ind w:right="0"/>
      <w:jc w:val="center"/>
      <w:textAlignment w:val="auto"/>
      <w:outlineLvl w:val="5"/>
    </w:pPr>
    <w:rPr>
      <w:rFonts w:asciiTheme="majorHAnsi" w:eastAsiaTheme="majorEastAsia" w:hAnsiTheme="majorHAnsi" w:cstheme="minorBidi"/>
      <w:b w:val="0"/>
      <w:kern w:val="32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qFormat/>
    <w:rsid w:val="00AE25AF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AE25AF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AE25AF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aliases w:val="subtítulo"/>
    <w:basedOn w:val="SubttuloCar"/>
    <w:uiPriority w:val="22"/>
    <w:qFormat/>
    <w:rsid w:val="001416B2"/>
    <w:rPr>
      <w:rFonts w:ascii="Times New Roman" w:hAnsi="Times New Roman"/>
      <w:bCs/>
      <w:sz w:val="20"/>
    </w:rPr>
  </w:style>
  <w:style w:type="character" w:customStyle="1" w:styleId="Ttulo1Car">
    <w:name w:val="Título 1 Car"/>
    <w:basedOn w:val="Fuentedeprrafopredeter"/>
    <w:link w:val="Ttulo1"/>
    <w:rsid w:val="00AE25AF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416B2"/>
    <w:rPr>
      <w:rFonts w:asciiTheme="majorHAnsi" w:eastAsiaTheme="majorEastAsia" w:hAnsiTheme="majorHAnsi"/>
      <w:kern w:val="32"/>
    </w:rPr>
  </w:style>
  <w:style w:type="character" w:customStyle="1" w:styleId="Ttulo7Car">
    <w:name w:val="Título 7 Car"/>
    <w:basedOn w:val="Fuentedeprrafopredeter"/>
    <w:link w:val="Ttulo7"/>
    <w:rsid w:val="00AE25A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AE25AF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AE25AF"/>
    <w:rPr>
      <w:rFonts w:ascii="Arial" w:eastAsia="Times New Roman" w:hAnsi="Arial" w:cs="Times New Roman"/>
      <w:b/>
      <w:i/>
      <w:sz w:val="18"/>
      <w:szCs w:val="20"/>
      <w:lang w:val="en-U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AE25AF"/>
    <w:pPr>
      <w:keepNext/>
      <w:keepLines/>
      <w:pageBreakBefore/>
      <w:suppressAutoHyphens/>
      <w:overflowPunct w:val="0"/>
      <w:autoSpaceDE w:val="0"/>
      <w:autoSpaceDN w:val="0"/>
      <w:adjustRightInd w:val="0"/>
      <w:spacing w:before="240" w:after="400"/>
      <w:jc w:val="center"/>
      <w:textAlignment w:val="baseline"/>
    </w:pPr>
    <w:rPr>
      <w:rFonts w:eastAsia="Times New Roman"/>
      <w:b/>
      <w:caps/>
      <w:kern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AE25AF"/>
    <w:rPr>
      <w:rFonts w:ascii="Times New Roman" w:eastAsia="Times New Roman" w:hAnsi="Times New Roman" w:cs="Times New Roman"/>
      <w:b/>
      <w:caps/>
      <w:kern w:val="28"/>
      <w:sz w:val="20"/>
      <w:szCs w:val="20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A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E25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imerprrafo">
    <w:name w:val="primer párrafo"/>
    <w:basedOn w:val="Normal"/>
    <w:qFormat/>
    <w:rsid w:val="001416B2"/>
    <w:pPr>
      <w:ind w:firstLine="0"/>
    </w:pPr>
    <w:rPr>
      <w:rFonts w:eastAsia="Times New Roman"/>
      <w:lang w:val="es-MX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Susana Domínguez</dc:creator>
  <cp:lastModifiedBy>Lilia Susana Domínguez</cp:lastModifiedBy>
  <cp:revision>1</cp:revision>
  <dcterms:created xsi:type="dcterms:W3CDTF">2011-02-19T21:05:00Z</dcterms:created>
  <dcterms:modified xsi:type="dcterms:W3CDTF">2011-02-19T22:15:00Z</dcterms:modified>
</cp:coreProperties>
</file>