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423" w:rsidRDefault="00864423">
      <w:pPr>
        <w:rPr>
          <w:rStyle w:val="apple-style-span"/>
          <w:rFonts w:ascii="Trebuchet MS" w:hAnsi="Trebuchet MS"/>
          <w:color w:val="333333"/>
          <w:sz w:val="20"/>
          <w:szCs w:val="20"/>
        </w:rPr>
      </w:pPr>
      <w:r w:rsidRPr="00864423">
        <w:rPr>
          <w:rStyle w:val="apple-style-span"/>
          <w:rFonts w:ascii="Trebuchet MS" w:hAnsi="Trebuchet MS"/>
          <w:color w:val="333333"/>
          <w:sz w:val="32"/>
          <w:szCs w:val="32"/>
        </w:rPr>
        <w:t>“</w:t>
      </w:r>
      <w:r w:rsidRPr="00864423">
        <w:rPr>
          <w:rStyle w:val="apple-style-span"/>
          <w:rFonts w:ascii="Algerian" w:hAnsi="Algerian"/>
          <w:color w:val="FF0000"/>
          <w:sz w:val="32"/>
          <w:szCs w:val="32"/>
        </w:rPr>
        <w:t>LA DAMA DE LAS CAMELIAS Y EL SACRIFICIO DE AMOR</w:t>
      </w:r>
      <w:r w:rsidRPr="00864423">
        <w:rPr>
          <w:rStyle w:val="apple-style-span"/>
          <w:rFonts w:ascii="Trebuchet MS" w:hAnsi="Trebuchet MS"/>
          <w:i/>
          <w:color w:val="333333"/>
          <w:sz w:val="32"/>
          <w:szCs w:val="32"/>
        </w:rPr>
        <w:t>”</w:t>
      </w:r>
      <w:r>
        <w:rPr>
          <w:rFonts w:ascii="Trebuchet MS" w:hAnsi="Trebuchet MS"/>
          <w:color w:val="333333"/>
          <w:sz w:val="20"/>
          <w:szCs w:val="20"/>
        </w:rPr>
        <w:br/>
      </w:r>
      <w:r>
        <w:rPr>
          <w:rFonts w:ascii="Trebuchet MS" w:hAnsi="Trebuchet MS"/>
          <w:color w:val="333333"/>
          <w:sz w:val="20"/>
          <w:szCs w:val="20"/>
        </w:rPr>
        <w:br/>
      </w:r>
      <w:r>
        <w:rPr>
          <w:rStyle w:val="apple-style-span"/>
          <w:rFonts w:ascii="Trebuchet MS" w:hAnsi="Trebuchet MS"/>
          <w:color w:val="333333"/>
          <w:sz w:val="20"/>
          <w:szCs w:val="20"/>
        </w:rPr>
        <w:t>En el presente trabajo se da a conocer los problemas sociales como el alcoholismo, drogas, lujos, vicios, fiestas y la prostitución de toda Europa del siglo XLI y especialmente de las cortesanas de Francia de entonces.</w:t>
      </w:r>
    </w:p>
    <w:p w:rsidR="00EB5D01" w:rsidRDefault="00864423">
      <w:pPr>
        <w:rPr>
          <w:rStyle w:val="apple-style-span"/>
          <w:rFonts w:ascii="Trebuchet MS" w:hAnsi="Trebuchet MS"/>
          <w:color w:val="333333"/>
          <w:sz w:val="20"/>
          <w:szCs w:val="20"/>
        </w:rPr>
      </w:pPr>
      <w:r>
        <w:rPr>
          <w:rFonts w:ascii="Trebuchet MS" w:hAnsi="Trebuchet MS"/>
          <w:color w:val="333333"/>
          <w:sz w:val="20"/>
          <w:szCs w:val="20"/>
        </w:rPr>
        <w:br/>
      </w:r>
      <w:r>
        <w:rPr>
          <w:rStyle w:val="apple-style-span"/>
          <w:rFonts w:ascii="Trebuchet MS" w:hAnsi="Trebuchet MS"/>
          <w:color w:val="333333"/>
          <w:sz w:val="20"/>
          <w:szCs w:val="20"/>
        </w:rPr>
        <w:t>La Dama de las Camelias es una obra romántica del siglo XIX por Alejandro Dinas hijo, nos da a conocer los problemas de tópico social que ocurría en ese entonces como se da en la protagonista principal Margarita Gautier quien es muy bella y joven cortesana quien se prostituye a cambio de mucho dinero para sus necesidades personales y vicio que tenía, a causa de esos amantes pierde a su verdadero amor Armando Duval y quien muere de tuberculosis a causa de la vida disipada.</w:t>
      </w:r>
    </w:p>
    <w:p w:rsidR="00864423" w:rsidRDefault="00864423">
      <w:pPr>
        <w:rPr>
          <w:rStyle w:val="apple-style-span"/>
          <w:rFonts w:ascii="Trebuchet MS" w:hAnsi="Trebuchet MS"/>
          <w:color w:val="333333"/>
          <w:sz w:val="20"/>
          <w:szCs w:val="20"/>
        </w:rPr>
      </w:pPr>
      <w:r>
        <w:rPr>
          <w:rStyle w:val="apple-style-span"/>
          <w:rFonts w:ascii="Trebuchet MS" w:hAnsi="Trebuchet MS"/>
          <w:color w:val="333333"/>
          <w:sz w:val="20"/>
          <w:szCs w:val="20"/>
        </w:rPr>
        <w:t>La prostitución se da de mucho tiempo atrás desde la época de la Grecia Antigua, e incluso hasta nuestros días. ¿A qué se debe este oficio? ¿</w:t>
      </w:r>
      <w:proofErr w:type="gramStart"/>
      <w:r>
        <w:rPr>
          <w:rStyle w:val="apple-style-span"/>
          <w:rFonts w:ascii="Trebuchet MS" w:hAnsi="Trebuchet MS"/>
          <w:color w:val="333333"/>
          <w:sz w:val="20"/>
          <w:szCs w:val="20"/>
        </w:rPr>
        <w:t>es</w:t>
      </w:r>
      <w:proofErr w:type="gramEnd"/>
      <w:r>
        <w:rPr>
          <w:rStyle w:val="apple-style-span"/>
          <w:rFonts w:ascii="Trebuchet MS" w:hAnsi="Trebuchet MS"/>
          <w:color w:val="333333"/>
          <w:sz w:val="20"/>
          <w:szCs w:val="20"/>
        </w:rPr>
        <w:t xml:space="preserve"> permitido? Según encuestas realizadas nos hablan sobre las causas de este oficio más antiguo del mundo que son: La pobreza, maltratos y violencia familiar, falta de comprensión, violación especialmente en niñas de 15, 14, 23 años que entran a este mercado ilegal. Actualmente este trabajo es aceptado en la sociedad de todo el mundo. (HOLANDA Y PARTE DE EUROPA)</w:t>
      </w:r>
    </w:p>
    <w:p w:rsidR="00864423" w:rsidRDefault="00864423">
      <w:pPr>
        <w:rPr>
          <w:rStyle w:val="apple-style-span"/>
          <w:rFonts w:ascii="Trebuchet MS" w:hAnsi="Trebuchet MS"/>
          <w:color w:val="333333"/>
          <w:sz w:val="20"/>
          <w:szCs w:val="20"/>
        </w:rPr>
      </w:pPr>
      <w:r>
        <w:rPr>
          <w:rFonts w:ascii="Trebuchet MS" w:hAnsi="Trebuchet MS"/>
          <w:color w:val="333333"/>
          <w:sz w:val="20"/>
          <w:szCs w:val="20"/>
        </w:rPr>
        <w:br/>
      </w:r>
      <w:r>
        <w:rPr>
          <w:rStyle w:val="apple-style-span"/>
          <w:rFonts w:ascii="Trebuchet MS" w:hAnsi="Trebuchet MS"/>
          <w:color w:val="333333"/>
          <w:sz w:val="20"/>
          <w:szCs w:val="20"/>
        </w:rPr>
        <w:t>“Siempre me acordaré de aquella pobre joven que recorría los bulevares casi todos los días a la misma hora. Su madre no se apartaba de su lado. La acompañaba con tanta suavidad como la que hubiera empleado una madre ejemplar en acompañar a paseo a su verdadera hija”</w:t>
      </w:r>
      <w:r>
        <w:rPr>
          <w:rFonts w:ascii="Trebuchet MS" w:hAnsi="Trebuchet MS"/>
          <w:color w:val="333333"/>
          <w:sz w:val="20"/>
          <w:szCs w:val="20"/>
        </w:rPr>
        <w:br/>
      </w:r>
      <w:r>
        <w:rPr>
          <w:rStyle w:val="apple-style-span"/>
          <w:rFonts w:ascii="Trebuchet MS" w:hAnsi="Trebuchet MS"/>
          <w:color w:val="333333"/>
          <w:sz w:val="20"/>
          <w:szCs w:val="20"/>
        </w:rPr>
        <w:t>CAPÍTULO I PÁGINA 8</w:t>
      </w:r>
    </w:p>
    <w:p w:rsidR="00864423" w:rsidRDefault="00864423">
      <w:pPr>
        <w:rPr>
          <w:rStyle w:val="apple-style-span"/>
          <w:rFonts w:ascii="Trebuchet MS" w:hAnsi="Trebuchet MS"/>
          <w:color w:val="333333"/>
          <w:sz w:val="20"/>
          <w:szCs w:val="20"/>
        </w:rPr>
      </w:pPr>
      <w:r>
        <w:rPr>
          <w:rStyle w:val="apple-style-span"/>
          <w:rFonts w:ascii="Trebuchet MS" w:hAnsi="Trebuchet MS"/>
          <w:color w:val="333333"/>
          <w:sz w:val="20"/>
          <w:szCs w:val="20"/>
        </w:rPr>
        <w:t>“Margarita era preciosa, pero si es cierto que la vida ficticia de las mujeres de su condición levanta a su paso tempestades de pasiones y de escándalos, no lo es menos que casi siempre se extingue en el silencio”.</w:t>
      </w:r>
      <w:r>
        <w:rPr>
          <w:rFonts w:ascii="Trebuchet MS" w:hAnsi="Trebuchet MS"/>
          <w:color w:val="333333"/>
          <w:sz w:val="20"/>
          <w:szCs w:val="20"/>
        </w:rPr>
        <w:br/>
      </w:r>
      <w:r>
        <w:rPr>
          <w:rStyle w:val="apple-style-span"/>
          <w:rFonts w:ascii="Trebuchet MS" w:hAnsi="Trebuchet MS"/>
          <w:color w:val="333333"/>
          <w:sz w:val="20"/>
          <w:szCs w:val="20"/>
        </w:rPr>
        <w:t>CAPÍTULO II PÁGINA 12</w:t>
      </w:r>
    </w:p>
    <w:p w:rsidR="00864423" w:rsidRDefault="00864423">
      <w:pPr>
        <w:rPr>
          <w:rStyle w:val="apple-style-span"/>
          <w:rFonts w:ascii="Trebuchet MS" w:hAnsi="Trebuchet MS"/>
          <w:color w:val="333333"/>
          <w:sz w:val="20"/>
          <w:szCs w:val="20"/>
        </w:rPr>
      </w:pPr>
      <w:r>
        <w:rPr>
          <w:rStyle w:val="apple-style-span"/>
          <w:rFonts w:ascii="Trebuchet MS" w:hAnsi="Trebuchet MS"/>
          <w:color w:val="333333"/>
          <w:sz w:val="20"/>
          <w:szCs w:val="20"/>
        </w:rPr>
        <w:t>Por lo común la razón por lo cual una mujer se hace prostituta reside en la necesidad de procurarse un dinero para vivir, sin importarle que tenga que cohabitar con varios hombres por noche.</w:t>
      </w:r>
      <w:r>
        <w:rPr>
          <w:rFonts w:ascii="Trebuchet MS" w:hAnsi="Trebuchet MS"/>
          <w:color w:val="333333"/>
          <w:sz w:val="20"/>
          <w:szCs w:val="20"/>
        </w:rPr>
        <w:br/>
      </w:r>
      <w:r>
        <w:rPr>
          <w:rFonts w:ascii="Trebuchet MS" w:hAnsi="Trebuchet MS"/>
          <w:color w:val="333333"/>
          <w:sz w:val="20"/>
          <w:szCs w:val="20"/>
        </w:rPr>
        <w:br/>
      </w:r>
      <w:r>
        <w:rPr>
          <w:rStyle w:val="apple-style-span"/>
          <w:rFonts w:ascii="Trebuchet MS" w:hAnsi="Trebuchet MS"/>
          <w:color w:val="333333"/>
          <w:sz w:val="20"/>
          <w:szCs w:val="20"/>
        </w:rPr>
        <w:t>“Ni soy una virgen ni una duquesa, no debo darle cuenta de mis actos, toda vez que sólo desde hoy le conozco, y una admitiendo que un día llegue a ser suya. Es preciso que tenga muy presente que he sido de otros antes que de usted”.</w:t>
      </w:r>
      <w:r>
        <w:rPr>
          <w:rFonts w:ascii="Trebuchet MS" w:hAnsi="Trebuchet MS"/>
          <w:color w:val="333333"/>
          <w:sz w:val="20"/>
          <w:szCs w:val="20"/>
        </w:rPr>
        <w:br/>
      </w:r>
      <w:r>
        <w:rPr>
          <w:rStyle w:val="apple-style-span"/>
          <w:rFonts w:ascii="Trebuchet MS" w:hAnsi="Trebuchet MS"/>
          <w:color w:val="333333"/>
          <w:sz w:val="20"/>
          <w:szCs w:val="20"/>
        </w:rPr>
        <w:t>CAPÍTULO X PÁGINA 87</w:t>
      </w:r>
    </w:p>
    <w:p w:rsidR="00864423" w:rsidRDefault="00864423">
      <w:r>
        <w:rPr>
          <w:rStyle w:val="apple-style-span"/>
          <w:rFonts w:ascii="Trebuchet MS" w:hAnsi="Trebuchet MS"/>
          <w:color w:val="333333"/>
          <w:sz w:val="20"/>
          <w:szCs w:val="20"/>
        </w:rPr>
        <w:t>Debido a la discriminación de la sociedad de no poder dar una oportunidad para ser acertada, es así que mueren solas y sin ningún amor y familia que vean por ellos.</w:t>
      </w:r>
      <w:r>
        <w:rPr>
          <w:rFonts w:ascii="Trebuchet MS" w:hAnsi="Trebuchet MS"/>
          <w:color w:val="333333"/>
          <w:sz w:val="20"/>
          <w:szCs w:val="20"/>
        </w:rPr>
        <w:br/>
      </w:r>
      <w:r>
        <w:rPr>
          <w:rFonts w:ascii="Trebuchet MS" w:hAnsi="Trebuchet MS"/>
          <w:color w:val="333333"/>
          <w:sz w:val="20"/>
          <w:szCs w:val="20"/>
        </w:rPr>
        <w:br/>
      </w:r>
      <w:r>
        <w:rPr>
          <w:rStyle w:val="apple-style-span"/>
          <w:rFonts w:ascii="Trebuchet MS" w:hAnsi="Trebuchet MS"/>
          <w:color w:val="333333"/>
          <w:sz w:val="20"/>
          <w:szCs w:val="20"/>
        </w:rPr>
        <w:t>“¡Pobres criaturas! Si no existen razón alguna para amarlas, por lo menos compadezcámoslas”</w:t>
      </w:r>
      <w:r>
        <w:rPr>
          <w:rFonts w:ascii="Trebuchet MS" w:hAnsi="Trebuchet MS"/>
          <w:color w:val="333333"/>
          <w:sz w:val="20"/>
          <w:szCs w:val="20"/>
        </w:rPr>
        <w:br/>
      </w:r>
      <w:r>
        <w:rPr>
          <w:rStyle w:val="apple-style-span"/>
          <w:rFonts w:ascii="Trebuchet MS" w:hAnsi="Trebuchet MS"/>
          <w:color w:val="333333"/>
          <w:sz w:val="20"/>
          <w:szCs w:val="20"/>
        </w:rPr>
        <w:t>CAPÍTULO III PÁGINA 23</w:t>
      </w:r>
      <w:r>
        <w:rPr>
          <w:rStyle w:val="apple-converted-space"/>
          <w:rFonts w:ascii="Trebuchet MS" w:hAnsi="Trebuchet MS"/>
          <w:color w:val="333333"/>
          <w:sz w:val="20"/>
          <w:szCs w:val="20"/>
        </w:rPr>
        <w:t> </w:t>
      </w:r>
      <w:r>
        <w:rPr>
          <w:rFonts w:ascii="Trebuchet MS" w:hAnsi="Trebuchet MS"/>
          <w:color w:val="333333"/>
          <w:sz w:val="20"/>
          <w:szCs w:val="20"/>
        </w:rPr>
        <w:br/>
      </w:r>
      <w:r>
        <w:rPr>
          <w:rFonts w:ascii="Trebuchet MS" w:hAnsi="Trebuchet MS"/>
          <w:color w:val="333333"/>
          <w:sz w:val="20"/>
          <w:szCs w:val="20"/>
        </w:rPr>
        <w:br/>
      </w:r>
      <w:r>
        <w:rPr>
          <w:rStyle w:val="apple-style-span"/>
          <w:rFonts w:ascii="Trebuchet MS" w:hAnsi="Trebuchet MS"/>
          <w:color w:val="333333"/>
          <w:sz w:val="20"/>
          <w:szCs w:val="20"/>
        </w:rPr>
        <w:t>En conclusión esas mujeres también son seres humanos qué sienten y tienen dolor en el alma lo malo es qué la sociedad solo vale juzgándola y no se da cuenta del gran daño que se le hace aún ser humano.</w:t>
      </w:r>
      <w:r>
        <w:rPr>
          <w:rFonts w:ascii="Trebuchet MS" w:hAnsi="Trebuchet MS"/>
          <w:color w:val="333333"/>
          <w:sz w:val="20"/>
          <w:szCs w:val="20"/>
        </w:rPr>
        <w:br/>
      </w:r>
    </w:p>
    <w:sectPr w:rsidR="00864423" w:rsidSect="00EB5D0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64423"/>
    <w:rsid w:val="00864423"/>
    <w:rsid w:val="00EB5D0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D0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style-span">
    <w:name w:val="apple-style-span"/>
    <w:basedOn w:val="Fuentedeprrafopredeter"/>
    <w:rsid w:val="00864423"/>
  </w:style>
  <w:style w:type="character" w:customStyle="1" w:styleId="apple-converted-space">
    <w:name w:val="apple-converted-space"/>
    <w:basedOn w:val="Fuentedeprrafopredeter"/>
    <w:rsid w:val="0086442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417</Words>
  <Characters>2294</Characters>
  <Application>Microsoft Office Word</Application>
  <DocSecurity>0</DocSecurity>
  <Lines>19</Lines>
  <Paragraphs>5</Paragraphs>
  <ScaleCrop>false</ScaleCrop>
  <Company>WarezMaster®</Company>
  <LinksUpToDate>false</LinksUpToDate>
  <CharactersWithSpaces>2706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GP /-/</dc:creator>
  <cp:keywords/>
  <dc:description/>
  <cp:lastModifiedBy>/-/ GP /-/</cp:lastModifiedBy>
  <cp:revision>2</cp:revision>
  <dcterms:created xsi:type="dcterms:W3CDTF">2011-02-21T15:33:00Z</dcterms:created>
  <dcterms:modified xsi:type="dcterms:W3CDTF">2011-02-21T15:43:00Z</dcterms:modified>
</cp:coreProperties>
</file>