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0A" w:rsidRDefault="003E47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posOffset>571500</wp:posOffset>
                </wp:positionH>
                <wp:positionV relativeFrom="margin">
                  <wp:posOffset>-33020</wp:posOffset>
                </wp:positionV>
                <wp:extent cx="6477000" cy="4152900"/>
                <wp:effectExtent l="57150" t="38100" r="76200" b="95250"/>
                <wp:wrapSquare wrapText="bothSides"/>
                <wp:docPr id="697" name="Cuadro de texto 39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5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772" w:rsidRPr="003E4772" w:rsidRDefault="003E4772" w:rsidP="003E47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8"/>
                              </w:rPr>
                            </w:pPr>
                            <w:bookmarkStart w:id="0" w:name="_GoBack"/>
                            <w:r w:rsidRPr="003E477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8"/>
                              </w:rPr>
                              <w:t>REFERENCIAS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Calendarios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laborales.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Organigra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presa.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Diccionarios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técnicos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y glosarios.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Guías sobre el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uso del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software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instalado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organización.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ativas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calidad.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Listas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precios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y convenios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negociados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proveedores.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Manuales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procedi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ientos.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Materiales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técnicos.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tabs>
                                <w:tab w:val="left" w:pos="1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4" w:right="-20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Preguntas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y respuestas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ás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frecuentes.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4" w:right="4284"/>
                              <w:jc w:val="both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10.      Proyectos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desarrollados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presa.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4" w:right="5417"/>
                              <w:jc w:val="both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11.      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narios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y conferencias.</w:t>
                            </w: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30" w:lineRule="exact"/>
                              <w:rPr>
                                <w:rFonts w:ascii="Times New Roman" w:eastAsia="MS PGothic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3E4772" w:rsidRDefault="003E4772" w:rsidP="003E47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4" w:right="6450"/>
                              <w:jc w:val="both"/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12.      Soporte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/>
                                <w:color w:val="000000"/>
                                <w:sz w:val="24"/>
                                <w:szCs w:val="24"/>
                              </w:rPr>
                              <w:t>técnico.</w:t>
                            </w:r>
                          </w:p>
                          <w:bookmarkEnd w:id="0"/>
                          <w:p w:rsidR="003E4772" w:rsidRDefault="003E4772" w:rsidP="003E477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5" o:spid="_x0000_s1026" type="#_x0000_t202" alt="Descripción: Horizontal estrecha" style="position:absolute;margin-left:45pt;margin-top:-2.6pt;width:510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E4772" w:rsidRPr="003E4772" w:rsidRDefault="003E4772" w:rsidP="003E47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8"/>
                        </w:rPr>
                      </w:pPr>
                      <w:bookmarkStart w:id="1" w:name="_GoBack"/>
                      <w:r w:rsidRPr="003E477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8"/>
                        </w:rPr>
                        <w:t>REFERENCIAS</w:t>
                      </w: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Calendarios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laborales.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Organigra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presa.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Diccionarios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técnicos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y glosarios.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Guías sobre el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uso del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software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instalado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organización.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ativas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calidad.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Listas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precios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y convenios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negociados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proveedores.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Manuales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procedi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ientos.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Materiales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técnicos.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tabs>
                          <w:tab w:val="left" w:pos="1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74" w:right="-20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ab/>
                        <w:t>Preguntas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y respuestas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ás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frecuentes.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54" w:right="4284"/>
                        <w:jc w:val="both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10.      Proyectos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desarrollados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presa.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54" w:right="5417"/>
                        <w:jc w:val="both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11.      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narios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y conferencias.</w:t>
                      </w: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30" w:lineRule="exact"/>
                        <w:rPr>
                          <w:rFonts w:ascii="Times New Roman" w:eastAsia="MS PGothic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3E4772" w:rsidRDefault="003E4772" w:rsidP="003E47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54" w:right="6450"/>
                        <w:jc w:val="both"/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12.      Soporte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MS PGothic" w:hAnsi="Times New Roman"/>
                          <w:color w:val="000000"/>
                          <w:sz w:val="24"/>
                          <w:szCs w:val="24"/>
                        </w:rPr>
                        <w:t>técnico.</w:t>
                      </w:r>
                    </w:p>
                    <w:bookmarkEnd w:id="1"/>
                    <w:p w:rsidR="003E4772" w:rsidRDefault="003E4772" w:rsidP="003E477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D01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2"/>
    <w:rsid w:val="003E4772"/>
    <w:rsid w:val="00D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2011-05-30T23:20:00Z</dcterms:created>
  <dcterms:modified xsi:type="dcterms:W3CDTF">2011-05-30T23:23:00Z</dcterms:modified>
</cp:coreProperties>
</file>